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B0E" w:rsidRPr="001F6B0E" w:rsidRDefault="001F6B0E" w:rsidP="001F6B0E">
      <w:pPr>
        <w:tabs>
          <w:tab w:val="left" w:pos="3220"/>
        </w:tabs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F6B0E">
        <w:rPr>
          <w:rFonts w:ascii="Times New Roman" w:eastAsia="Calibri" w:hAnsi="Times New Roman" w:cs="Times New Roman"/>
          <w:sz w:val="28"/>
          <w:szCs w:val="28"/>
        </w:rPr>
        <w:t>ГАПОУ СО «Нижнетагильский строительный колледж»</w:t>
      </w:r>
    </w:p>
    <w:p w:rsidR="001F6B0E" w:rsidRPr="001F6B0E" w:rsidRDefault="001F6B0E" w:rsidP="001F6B0E">
      <w:pPr>
        <w:tabs>
          <w:tab w:val="left" w:pos="3220"/>
        </w:tabs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F6B0E" w:rsidRPr="001F6B0E" w:rsidRDefault="001F6B0E" w:rsidP="001F6B0E">
      <w:pPr>
        <w:tabs>
          <w:tab w:val="left" w:pos="3220"/>
        </w:tabs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F6B0E" w:rsidRPr="001F6B0E" w:rsidTr="00D8767A">
        <w:tc>
          <w:tcPr>
            <w:tcW w:w="4785" w:type="dxa"/>
          </w:tcPr>
          <w:p w:rsidR="001F6B0E" w:rsidRPr="001F6B0E" w:rsidRDefault="001F6B0E" w:rsidP="001F6B0E">
            <w:pPr>
              <w:tabs>
                <w:tab w:val="left" w:pos="322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F6B0E">
              <w:rPr>
                <w:rFonts w:ascii="Times New Roman" w:eastAsia="Calibri" w:hAnsi="Times New Roman" w:cs="Times New Roman"/>
                <w:sz w:val="28"/>
                <w:szCs w:val="28"/>
              </w:rPr>
              <w:t>СОГЛАСОВАНО</w:t>
            </w:r>
          </w:p>
          <w:p w:rsidR="001F6B0E" w:rsidRPr="001F6B0E" w:rsidRDefault="001F6B0E" w:rsidP="001F6B0E">
            <w:pPr>
              <w:tabs>
                <w:tab w:val="left" w:pos="322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F6B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Методическим советом, </w:t>
            </w:r>
          </w:p>
          <w:p w:rsidR="001F6B0E" w:rsidRPr="001F6B0E" w:rsidRDefault="001F6B0E" w:rsidP="001F6B0E">
            <w:pPr>
              <w:tabs>
                <w:tab w:val="left" w:pos="322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F6B0E">
              <w:rPr>
                <w:rFonts w:ascii="Times New Roman" w:eastAsia="Calibri" w:hAnsi="Times New Roman" w:cs="Times New Roman"/>
                <w:sz w:val="28"/>
                <w:szCs w:val="28"/>
              </w:rPr>
              <w:t>протокол №____</w:t>
            </w:r>
          </w:p>
          <w:p w:rsidR="001F6B0E" w:rsidRPr="001F6B0E" w:rsidRDefault="001F6B0E" w:rsidP="001F6B0E">
            <w:pPr>
              <w:tabs>
                <w:tab w:val="left" w:pos="322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1F6B0E">
              <w:rPr>
                <w:rFonts w:ascii="Times New Roman" w:eastAsia="Calibri" w:hAnsi="Times New Roman" w:cs="Times New Roman"/>
                <w:sz w:val="28"/>
                <w:szCs w:val="28"/>
              </w:rPr>
              <w:t>От</w:t>
            </w:r>
            <w:proofErr w:type="gramEnd"/>
            <w:r w:rsidRPr="001F6B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«___»________ год</w:t>
            </w:r>
          </w:p>
        </w:tc>
        <w:tc>
          <w:tcPr>
            <w:tcW w:w="4786" w:type="dxa"/>
          </w:tcPr>
          <w:p w:rsidR="001F6B0E" w:rsidRPr="001F6B0E" w:rsidRDefault="001F6B0E" w:rsidP="001F6B0E">
            <w:pPr>
              <w:tabs>
                <w:tab w:val="left" w:pos="322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F6B0E">
              <w:rPr>
                <w:rFonts w:ascii="Times New Roman" w:eastAsia="Calibri" w:hAnsi="Times New Roman" w:cs="Times New Roman"/>
                <w:sz w:val="28"/>
                <w:szCs w:val="28"/>
              </w:rPr>
              <w:t>УТВЕРЖДАЮ</w:t>
            </w:r>
          </w:p>
          <w:p w:rsidR="001F6B0E" w:rsidRPr="001F6B0E" w:rsidRDefault="001F6B0E" w:rsidP="001F6B0E">
            <w:pPr>
              <w:tabs>
                <w:tab w:val="left" w:pos="322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F6B0E">
              <w:rPr>
                <w:rFonts w:ascii="Times New Roman" w:eastAsia="Calibri" w:hAnsi="Times New Roman" w:cs="Times New Roman"/>
                <w:sz w:val="28"/>
                <w:szCs w:val="28"/>
              </w:rPr>
              <w:t>Зам. директора ГАПОУ СО</w:t>
            </w:r>
          </w:p>
          <w:p w:rsidR="001F6B0E" w:rsidRPr="001F6B0E" w:rsidRDefault="001F6B0E" w:rsidP="001F6B0E">
            <w:pPr>
              <w:tabs>
                <w:tab w:val="left" w:pos="322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F6B0E">
              <w:rPr>
                <w:rFonts w:ascii="Times New Roman" w:eastAsia="Calibri" w:hAnsi="Times New Roman" w:cs="Times New Roman"/>
                <w:sz w:val="28"/>
                <w:szCs w:val="28"/>
              </w:rPr>
              <w:t>«Нижнетагильский строительный колледж»</w:t>
            </w:r>
          </w:p>
          <w:p w:rsidR="001F6B0E" w:rsidRPr="001F6B0E" w:rsidRDefault="001F6B0E" w:rsidP="001F6B0E">
            <w:pPr>
              <w:tabs>
                <w:tab w:val="left" w:pos="322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F6B0E">
              <w:rPr>
                <w:rFonts w:ascii="Times New Roman" w:eastAsia="Calibri" w:hAnsi="Times New Roman" w:cs="Times New Roman"/>
                <w:sz w:val="28"/>
                <w:szCs w:val="28"/>
              </w:rPr>
              <w:t>____________Черникова Т.А.</w:t>
            </w:r>
          </w:p>
          <w:p w:rsidR="001F6B0E" w:rsidRPr="001F6B0E" w:rsidRDefault="001F6B0E" w:rsidP="001F6B0E">
            <w:pPr>
              <w:tabs>
                <w:tab w:val="left" w:pos="322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F6B0E">
              <w:rPr>
                <w:rFonts w:ascii="Times New Roman" w:eastAsia="Calibri" w:hAnsi="Times New Roman" w:cs="Times New Roman"/>
                <w:sz w:val="28"/>
                <w:szCs w:val="28"/>
              </w:rPr>
              <w:t>«___»________ год</w:t>
            </w:r>
          </w:p>
        </w:tc>
      </w:tr>
    </w:tbl>
    <w:p w:rsidR="001F6B0E" w:rsidRPr="001F6B0E" w:rsidRDefault="001F6B0E" w:rsidP="001F6B0E">
      <w:pPr>
        <w:tabs>
          <w:tab w:val="left" w:pos="3220"/>
        </w:tabs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F6B0E" w:rsidRPr="001F6B0E" w:rsidRDefault="001F6B0E" w:rsidP="001F6B0E">
      <w:pPr>
        <w:tabs>
          <w:tab w:val="left" w:pos="3220"/>
        </w:tabs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F6B0E" w:rsidRPr="001F6B0E" w:rsidRDefault="001F6B0E" w:rsidP="001F6B0E">
      <w:pPr>
        <w:tabs>
          <w:tab w:val="left" w:pos="3220"/>
        </w:tabs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F6B0E" w:rsidRDefault="001F6B0E" w:rsidP="001F6B0E">
      <w:pPr>
        <w:tabs>
          <w:tab w:val="left" w:pos="3220"/>
        </w:tabs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F6B0E" w:rsidRDefault="001F6B0E" w:rsidP="001F6B0E">
      <w:pPr>
        <w:tabs>
          <w:tab w:val="left" w:pos="3220"/>
        </w:tabs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F6B0E" w:rsidRPr="001F6B0E" w:rsidRDefault="001F6B0E" w:rsidP="001F6B0E">
      <w:pPr>
        <w:tabs>
          <w:tab w:val="left" w:pos="3220"/>
        </w:tabs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F6B0E" w:rsidRPr="001F6B0E" w:rsidRDefault="001F6B0E" w:rsidP="001F6B0E">
      <w:pPr>
        <w:tabs>
          <w:tab w:val="left" w:pos="3220"/>
        </w:tabs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F6B0E">
        <w:rPr>
          <w:rFonts w:ascii="Times New Roman" w:eastAsia="Calibri" w:hAnsi="Times New Roman" w:cs="Times New Roman"/>
          <w:sz w:val="28"/>
          <w:szCs w:val="28"/>
        </w:rPr>
        <w:t>ФОНД ОЦЕНОЧНЫХ СРЕДСТВ</w:t>
      </w:r>
    </w:p>
    <w:p w:rsidR="001F6B0E" w:rsidRPr="001F6B0E" w:rsidRDefault="001F6B0E" w:rsidP="001F6B0E">
      <w:pPr>
        <w:tabs>
          <w:tab w:val="left" w:pos="3220"/>
        </w:tabs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F6B0E">
        <w:rPr>
          <w:rFonts w:ascii="Times New Roman" w:eastAsia="Calibri" w:hAnsi="Times New Roman" w:cs="Times New Roman"/>
          <w:sz w:val="28"/>
          <w:szCs w:val="28"/>
        </w:rPr>
        <w:t>ПО ДИСЦИПЛИНЕ «</w:t>
      </w:r>
      <w:r>
        <w:rPr>
          <w:rFonts w:ascii="Times New Roman" w:eastAsia="Calibri" w:hAnsi="Times New Roman" w:cs="Times New Roman"/>
          <w:sz w:val="28"/>
          <w:szCs w:val="28"/>
        </w:rPr>
        <w:t>РУССКИЙ ЯЗЫК</w:t>
      </w:r>
      <w:r w:rsidRPr="001F6B0E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:rsidR="001F6B0E" w:rsidRPr="001F6B0E" w:rsidRDefault="001F6B0E" w:rsidP="001F6B0E">
      <w:pPr>
        <w:tabs>
          <w:tab w:val="left" w:pos="3220"/>
        </w:tabs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F6B0E">
        <w:rPr>
          <w:rFonts w:ascii="Times New Roman" w:eastAsia="Calibri" w:hAnsi="Times New Roman" w:cs="Times New Roman"/>
          <w:sz w:val="28"/>
          <w:szCs w:val="28"/>
        </w:rPr>
        <w:t>Специальности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46.2.01</w:t>
      </w:r>
      <w:r w:rsidRPr="001F6B0E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>
        <w:rPr>
          <w:rFonts w:ascii="Times New Roman" w:eastAsia="Calibri" w:hAnsi="Times New Roman" w:cs="Times New Roman"/>
          <w:sz w:val="28"/>
          <w:szCs w:val="28"/>
        </w:rPr>
        <w:t>Документационное обеспечение управления и архивоведение</w:t>
      </w:r>
      <w:r w:rsidRPr="001F6B0E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1F6B0E" w:rsidRPr="001F6B0E" w:rsidRDefault="001F6B0E" w:rsidP="001F6B0E">
      <w:pPr>
        <w:tabs>
          <w:tab w:val="left" w:pos="3220"/>
        </w:tabs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F6B0E">
        <w:rPr>
          <w:rFonts w:ascii="Times New Roman" w:eastAsia="Calibri" w:hAnsi="Times New Roman" w:cs="Times New Roman"/>
          <w:sz w:val="28"/>
          <w:szCs w:val="28"/>
        </w:rPr>
        <w:t>Разработчики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1F6B0E">
        <w:rPr>
          <w:rFonts w:ascii="Times New Roman" w:eastAsia="Calibri" w:hAnsi="Times New Roman" w:cs="Times New Roman"/>
          <w:sz w:val="28"/>
          <w:szCs w:val="28"/>
        </w:rPr>
        <w:t xml:space="preserve">__________ /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Т.А.Перминова</w:t>
      </w:r>
      <w:proofErr w:type="spellEnd"/>
      <w:r w:rsidRPr="001F6B0E">
        <w:rPr>
          <w:rFonts w:ascii="Times New Roman" w:eastAsia="Calibri" w:hAnsi="Times New Roman" w:cs="Times New Roman"/>
          <w:sz w:val="28"/>
          <w:szCs w:val="28"/>
        </w:rPr>
        <w:t>/</w:t>
      </w:r>
    </w:p>
    <w:p w:rsidR="001F6B0E" w:rsidRPr="001F6B0E" w:rsidRDefault="001F6B0E" w:rsidP="001F6B0E">
      <w:pPr>
        <w:tabs>
          <w:tab w:val="left" w:pos="3220"/>
        </w:tabs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F6B0E" w:rsidRPr="001F6B0E" w:rsidRDefault="001F6B0E" w:rsidP="001F6B0E">
      <w:pPr>
        <w:tabs>
          <w:tab w:val="left" w:pos="3220"/>
        </w:tabs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F6B0E" w:rsidRDefault="001F6B0E" w:rsidP="001F6B0E">
      <w:pPr>
        <w:tabs>
          <w:tab w:val="left" w:pos="3220"/>
        </w:tabs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F6B0E" w:rsidRDefault="001F6B0E" w:rsidP="001F6B0E">
      <w:pPr>
        <w:tabs>
          <w:tab w:val="left" w:pos="3220"/>
        </w:tabs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F6B0E" w:rsidRPr="001F6B0E" w:rsidRDefault="001F6B0E" w:rsidP="001F6B0E">
      <w:pPr>
        <w:tabs>
          <w:tab w:val="left" w:pos="3220"/>
        </w:tabs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F6B0E" w:rsidRPr="001F6B0E" w:rsidRDefault="001F6B0E" w:rsidP="001F6B0E">
      <w:pPr>
        <w:tabs>
          <w:tab w:val="left" w:pos="3220"/>
        </w:tabs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F6B0E" w:rsidRPr="001F6B0E" w:rsidRDefault="001F6B0E" w:rsidP="001F6B0E">
      <w:pPr>
        <w:tabs>
          <w:tab w:val="left" w:pos="3220"/>
        </w:tabs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  <w:sectPr w:rsidR="001F6B0E" w:rsidRPr="001F6B0E" w:rsidSect="00D8767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Calibri" w:hAnsi="Times New Roman" w:cs="Times New Roman"/>
          <w:sz w:val="28"/>
          <w:szCs w:val="28"/>
        </w:rPr>
        <w:t>2023</w:t>
      </w:r>
    </w:p>
    <w:p w:rsidR="001F6B0E" w:rsidRPr="001F6B0E" w:rsidRDefault="001F6B0E" w:rsidP="001F6B0E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F6B0E">
        <w:rPr>
          <w:rFonts w:ascii="Times New Roman" w:eastAsia="Calibri" w:hAnsi="Times New Roman" w:cs="Times New Roman"/>
          <w:sz w:val="28"/>
          <w:szCs w:val="28"/>
        </w:rPr>
        <w:lastRenderedPageBreak/>
        <w:t>СОДЕРЖАНИЕ</w:t>
      </w:r>
    </w:p>
    <w:p w:rsidR="001F6B0E" w:rsidRPr="001F6B0E" w:rsidRDefault="001F6B0E" w:rsidP="001F6B0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6B0E" w:rsidRPr="001F6B0E" w:rsidRDefault="001F6B0E" w:rsidP="001F6B0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6B0E">
        <w:rPr>
          <w:rFonts w:ascii="Times New Roman" w:eastAsia="Calibri" w:hAnsi="Times New Roman" w:cs="Times New Roman"/>
          <w:sz w:val="28"/>
          <w:szCs w:val="28"/>
        </w:rPr>
        <w:t>Пояснительная записка</w:t>
      </w:r>
      <w:r w:rsidRPr="001F6B0E">
        <w:rPr>
          <w:rFonts w:ascii="Times New Roman" w:eastAsia="Calibri" w:hAnsi="Times New Roman" w:cs="Times New Roman"/>
          <w:sz w:val="28"/>
          <w:szCs w:val="28"/>
        </w:rPr>
        <w:tab/>
      </w:r>
    </w:p>
    <w:p w:rsidR="001F6B0E" w:rsidRPr="001F6B0E" w:rsidRDefault="001F6B0E" w:rsidP="001F6B0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6B0E">
        <w:rPr>
          <w:rFonts w:ascii="Times New Roman" w:eastAsia="Calibri" w:hAnsi="Times New Roman" w:cs="Times New Roman"/>
          <w:sz w:val="28"/>
          <w:szCs w:val="28"/>
        </w:rPr>
        <w:t>1. Комплект контрольно-оценочных средств</w:t>
      </w:r>
      <w:r w:rsidRPr="001F6B0E">
        <w:rPr>
          <w:rFonts w:ascii="Times New Roman" w:eastAsia="Calibri" w:hAnsi="Times New Roman" w:cs="Times New Roman"/>
          <w:sz w:val="28"/>
          <w:szCs w:val="28"/>
        </w:rPr>
        <w:tab/>
      </w:r>
    </w:p>
    <w:p w:rsidR="003A4589" w:rsidRDefault="003A4589" w:rsidP="001F6B0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4589">
        <w:rPr>
          <w:rFonts w:ascii="Times New Roman" w:eastAsia="Calibri" w:hAnsi="Times New Roman" w:cs="Times New Roman"/>
          <w:sz w:val="28"/>
          <w:szCs w:val="28"/>
        </w:rPr>
        <w:t>1.1.</w:t>
      </w:r>
      <w:r w:rsidRPr="003A4589">
        <w:rPr>
          <w:rFonts w:ascii="Times New Roman" w:eastAsia="Calibri" w:hAnsi="Times New Roman" w:cs="Times New Roman"/>
          <w:sz w:val="28"/>
          <w:szCs w:val="28"/>
        </w:rPr>
        <w:tab/>
        <w:t>Формы организации текущего и промежуточного контроля</w:t>
      </w:r>
    </w:p>
    <w:p w:rsidR="001F6B0E" w:rsidRPr="001F6B0E" w:rsidRDefault="001F6B0E" w:rsidP="001F6B0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6B0E">
        <w:rPr>
          <w:rFonts w:ascii="Times New Roman" w:eastAsia="Calibri" w:hAnsi="Times New Roman" w:cs="Times New Roman"/>
          <w:sz w:val="28"/>
          <w:szCs w:val="28"/>
        </w:rPr>
        <w:t>1.</w:t>
      </w:r>
      <w:r w:rsidR="003A4589">
        <w:rPr>
          <w:rFonts w:ascii="Times New Roman" w:eastAsia="Calibri" w:hAnsi="Times New Roman" w:cs="Times New Roman"/>
          <w:sz w:val="28"/>
          <w:szCs w:val="28"/>
        </w:rPr>
        <w:t>2</w:t>
      </w:r>
      <w:r w:rsidRPr="001F6B0E">
        <w:rPr>
          <w:rFonts w:ascii="Times New Roman" w:eastAsia="Calibri" w:hAnsi="Times New Roman" w:cs="Times New Roman"/>
          <w:sz w:val="28"/>
          <w:szCs w:val="28"/>
        </w:rPr>
        <w:t>. Фонд оценочных средств для текущего контроля</w:t>
      </w:r>
      <w:r w:rsidRPr="001F6B0E">
        <w:rPr>
          <w:rFonts w:ascii="Times New Roman" w:eastAsia="Calibri" w:hAnsi="Times New Roman" w:cs="Times New Roman"/>
          <w:sz w:val="28"/>
          <w:szCs w:val="28"/>
        </w:rPr>
        <w:tab/>
      </w:r>
    </w:p>
    <w:p w:rsidR="001F6B0E" w:rsidRPr="001F6B0E" w:rsidRDefault="001F6B0E" w:rsidP="001F6B0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6B0E">
        <w:rPr>
          <w:rFonts w:ascii="Times New Roman" w:eastAsia="Calibri" w:hAnsi="Times New Roman" w:cs="Times New Roman"/>
          <w:sz w:val="28"/>
          <w:szCs w:val="28"/>
        </w:rPr>
        <w:t>1.</w:t>
      </w:r>
      <w:r w:rsidR="003A4589">
        <w:rPr>
          <w:rFonts w:ascii="Times New Roman" w:eastAsia="Calibri" w:hAnsi="Times New Roman" w:cs="Times New Roman"/>
          <w:sz w:val="28"/>
          <w:szCs w:val="28"/>
        </w:rPr>
        <w:t>3</w:t>
      </w:r>
      <w:r w:rsidRPr="001F6B0E">
        <w:rPr>
          <w:rFonts w:ascii="Times New Roman" w:eastAsia="Calibri" w:hAnsi="Times New Roman" w:cs="Times New Roman"/>
          <w:sz w:val="28"/>
          <w:szCs w:val="28"/>
        </w:rPr>
        <w:t>. Фонд оценочных средств для промежуточной аттестации</w:t>
      </w:r>
    </w:p>
    <w:p w:rsidR="001F6B0E" w:rsidRPr="001F6B0E" w:rsidRDefault="001F6B0E" w:rsidP="001F6B0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6B0E">
        <w:rPr>
          <w:rFonts w:ascii="Times New Roman" w:eastAsia="Calibri" w:hAnsi="Times New Roman" w:cs="Times New Roman"/>
          <w:sz w:val="28"/>
          <w:szCs w:val="28"/>
        </w:rPr>
        <w:t>Приложение</w:t>
      </w:r>
      <w:r w:rsidRPr="001F6B0E">
        <w:rPr>
          <w:rFonts w:ascii="Times New Roman" w:eastAsia="Calibri" w:hAnsi="Times New Roman" w:cs="Times New Roman"/>
          <w:sz w:val="28"/>
          <w:szCs w:val="28"/>
        </w:rPr>
        <w:tab/>
      </w:r>
    </w:p>
    <w:p w:rsidR="001F6B0E" w:rsidRPr="001F6B0E" w:rsidRDefault="001F6B0E" w:rsidP="001F6B0E">
      <w:pPr>
        <w:spacing w:after="0" w:line="276" w:lineRule="auto"/>
        <w:jc w:val="center"/>
        <w:rPr>
          <w:rFonts w:ascii="Times New Roman" w:eastAsia="Calibri" w:hAnsi="Times New Roman" w:cs="Times New Roman"/>
          <w:sz w:val="32"/>
          <w:szCs w:val="28"/>
        </w:rPr>
      </w:pPr>
    </w:p>
    <w:p w:rsidR="001F6B0E" w:rsidRPr="001F6B0E" w:rsidRDefault="001F6B0E" w:rsidP="001F6B0E">
      <w:pPr>
        <w:spacing w:after="0" w:line="276" w:lineRule="auto"/>
        <w:jc w:val="center"/>
        <w:rPr>
          <w:rFonts w:ascii="Times New Roman" w:eastAsia="Calibri" w:hAnsi="Times New Roman" w:cs="Times New Roman"/>
          <w:sz w:val="32"/>
          <w:szCs w:val="28"/>
        </w:rPr>
        <w:sectPr w:rsidR="001F6B0E" w:rsidRPr="001F6B0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F6B0E" w:rsidRPr="001F6B0E" w:rsidRDefault="001F6B0E" w:rsidP="001F6B0E">
      <w:pPr>
        <w:spacing w:after="0" w:line="276" w:lineRule="auto"/>
        <w:jc w:val="center"/>
        <w:rPr>
          <w:rFonts w:ascii="Times New Roman" w:eastAsia="Calibri" w:hAnsi="Times New Roman" w:cs="Times New Roman"/>
          <w:sz w:val="32"/>
          <w:szCs w:val="28"/>
        </w:rPr>
      </w:pPr>
      <w:r w:rsidRPr="001F6B0E">
        <w:rPr>
          <w:rFonts w:ascii="Times New Roman" w:eastAsia="Calibri" w:hAnsi="Times New Roman" w:cs="Times New Roman"/>
          <w:sz w:val="32"/>
          <w:szCs w:val="28"/>
        </w:rPr>
        <w:lastRenderedPageBreak/>
        <w:t>Пояснительная записка</w:t>
      </w:r>
    </w:p>
    <w:p w:rsidR="001F6B0E" w:rsidRPr="001F6B0E" w:rsidRDefault="001F6B0E" w:rsidP="001F6B0E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6B0E">
        <w:rPr>
          <w:rFonts w:ascii="Times New Roman" w:eastAsia="Calibri" w:hAnsi="Times New Roman" w:cs="Times New Roman"/>
          <w:sz w:val="28"/>
          <w:szCs w:val="28"/>
        </w:rPr>
        <w:t>Фонд оценочных средств по общеобразовательной дисциплине «</w:t>
      </w:r>
      <w:r w:rsidR="00A3339A">
        <w:rPr>
          <w:rFonts w:ascii="Times New Roman" w:eastAsia="Calibri" w:hAnsi="Times New Roman" w:cs="Times New Roman"/>
          <w:sz w:val="28"/>
          <w:szCs w:val="28"/>
        </w:rPr>
        <w:t>Русский язык</w:t>
      </w:r>
      <w:r w:rsidRPr="001F6B0E">
        <w:rPr>
          <w:rFonts w:ascii="Times New Roman" w:eastAsia="Calibri" w:hAnsi="Times New Roman" w:cs="Times New Roman"/>
          <w:sz w:val="28"/>
          <w:szCs w:val="28"/>
        </w:rPr>
        <w:t xml:space="preserve">» разработан на основе требований ФГОС СОО, с учетом профессиональной направленности программ среднего профессионального образования, реализуемых на базе основного общего образования. </w:t>
      </w:r>
    </w:p>
    <w:p w:rsidR="00A3339A" w:rsidRDefault="001F6B0E" w:rsidP="001F6B0E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  <w:sectPr w:rsidR="00A3339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F6B0E">
        <w:rPr>
          <w:rFonts w:ascii="Times New Roman" w:eastAsia="Calibri" w:hAnsi="Times New Roman" w:cs="Times New Roman"/>
          <w:sz w:val="28"/>
          <w:szCs w:val="28"/>
        </w:rPr>
        <w:t>Основная цель создания фонда оценочных УМК – совершенствование содержания общеобразовательной дисциплины для формирование профессионально значимых компетенций. Фонд оценочных средств представлен комплектом контрольно-оценочных средств.</w:t>
      </w:r>
    </w:p>
    <w:p w:rsidR="00A3339A" w:rsidRPr="00A3339A" w:rsidRDefault="00A3339A" w:rsidP="00A3339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39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Освоение содержания учебной дисциплины «Русский язык» обеспечивает достижение обучающимися следующих </w:t>
      </w:r>
      <w:r w:rsidRPr="00A333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результатов: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903"/>
        <w:gridCol w:w="4957"/>
        <w:gridCol w:w="4926"/>
      </w:tblGrid>
      <w:tr w:rsidR="00A3339A" w:rsidRPr="00A3339A" w:rsidTr="00D8767A">
        <w:tc>
          <w:tcPr>
            <w:tcW w:w="4903" w:type="dxa"/>
            <w:vMerge w:val="restart"/>
          </w:tcPr>
          <w:p w:rsidR="00A3339A" w:rsidRP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9883" w:type="dxa"/>
            <w:gridSpan w:val="2"/>
          </w:tcPr>
          <w:p w:rsidR="00A3339A" w:rsidRPr="00A3339A" w:rsidRDefault="00A3339A" w:rsidP="00A3339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A3339A" w:rsidRPr="00A3339A" w:rsidTr="00D8767A">
        <w:tc>
          <w:tcPr>
            <w:tcW w:w="4903" w:type="dxa"/>
            <w:vMerge/>
          </w:tcPr>
          <w:p w:rsidR="00A3339A" w:rsidRP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57" w:type="dxa"/>
          </w:tcPr>
          <w:p w:rsidR="00A3339A" w:rsidRPr="00A3339A" w:rsidRDefault="00A3339A" w:rsidP="00A3339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Общие</w:t>
            </w:r>
          </w:p>
        </w:tc>
        <w:tc>
          <w:tcPr>
            <w:tcW w:w="4926" w:type="dxa"/>
          </w:tcPr>
          <w:p w:rsidR="00A3339A" w:rsidRPr="00A3339A" w:rsidRDefault="00A3339A" w:rsidP="00A3339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Дисциплинарные (предметные)</w:t>
            </w:r>
            <w:r w:rsidRPr="00A3339A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</w:tr>
      <w:tr w:rsidR="00A3339A" w:rsidRPr="00A3339A" w:rsidTr="00D8767A">
        <w:tc>
          <w:tcPr>
            <w:tcW w:w="4903" w:type="dxa"/>
          </w:tcPr>
          <w:p w:rsidR="00A3339A" w:rsidRP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  <w:r w:rsidRPr="00A3339A">
              <w:rPr>
                <w:rFonts w:ascii="Times New Roman" w:hAnsi="Times New Roman" w:cs="Times New Roman"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</w:p>
        </w:tc>
        <w:tc>
          <w:tcPr>
            <w:tcW w:w="4957" w:type="dxa"/>
          </w:tcPr>
          <w:p w:rsidR="00A3339A" w:rsidRP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саморазвитию, самостоятельности и самоопределению;</w:t>
            </w:r>
          </w:p>
          <w:p w:rsidR="00A3339A" w:rsidRP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-овладение навыками учебно-исследовательской, проектной и социальной деятельности;</w:t>
            </w:r>
          </w:p>
          <w:p w:rsidR="00A3339A" w:rsidRP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A3339A" w:rsidRP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совместная деятельность:</w:t>
            </w:r>
          </w:p>
          <w:p w:rsidR="00A3339A" w:rsidRP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понимать и использовать преимущества командной и индивидуальной работы;</w:t>
            </w:r>
          </w:p>
          <w:p w:rsidR="00A3339A" w:rsidRP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A3339A" w:rsidRP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A3339A" w:rsidRP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A3339A" w:rsidRP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Овладение универсальными регулятивными </w:t>
            </w: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действиями: г) принятие себя и других людей:</w:t>
            </w:r>
          </w:p>
          <w:p w:rsidR="00A3339A" w:rsidRP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A3339A" w:rsidRP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признавать свое право и право других людей на ошибки;</w:t>
            </w:r>
          </w:p>
          <w:p w:rsidR="00A3339A" w:rsidRP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4926" w:type="dxa"/>
          </w:tcPr>
          <w:p w:rsidR="00A3339A" w:rsidRP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слов, объем диалогического высказывания - не менее 7-8 реплик); уметь выступать публично, представлять результаты учебно</w:t>
            </w:r>
            <w:r w:rsidR="0096213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  <w:proofErr w:type="gramEnd"/>
          </w:p>
          <w:p w:rsidR="00A3339A" w:rsidRP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</w:t>
            </w: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A3339A" w:rsidRP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</w:t>
            </w:r>
            <w:proofErr w:type="gramStart"/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интернет</w:t>
            </w:r>
            <w:r w:rsidR="0096213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коммуникации</w:t>
            </w:r>
            <w:proofErr w:type="gramEnd"/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3339A" w:rsidRPr="00A3339A" w:rsidTr="00D8767A">
        <w:tc>
          <w:tcPr>
            <w:tcW w:w="4903" w:type="dxa"/>
          </w:tcPr>
          <w:p w:rsidR="00A3339A" w:rsidRP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957" w:type="dxa"/>
          </w:tcPr>
          <w:p w:rsidR="00A3339A" w:rsidRP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эстетического воспитания:</w:t>
            </w:r>
          </w:p>
          <w:p w:rsidR="00A3339A" w:rsidRP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A3339A" w:rsidRP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A3339A" w:rsidRP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A3339A" w:rsidRP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A3339A" w:rsidRP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общение:</w:t>
            </w:r>
          </w:p>
          <w:p w:rsidR="00A3339A" w:rsidRP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осуществлять коммуникации во всех сферах жизни;</w:t>
            </w:r>
          </w:p>
          <w:p w:rsidR="00A3339A" w:rsidRP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A3339A" w:rsidRP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4926" w:type="dxa"/>
          </w:tcPr>
          <w:p w:rsidR="00A3339A" w:rsidRP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сформировать ценностное отношение к русскому языку;</w:t>
            </w:r>
          </w:p>
          <w:p w:rsidR="00A3339A" w:rsidRP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</w:t>
            </w: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слов);</w:t>
            </w:r>
          </w:p>
        </w:tc>
      </w:tr>
      <w:tr w:rsidR="00A3339A" w:rsidRPr="00A3339A" w:rsidTr="00D8767A">
        <w:tc>
          <w:tcPr>
            <w:tcW w:w="4903" w:type="dxa"/>
          </w:tcPr>
          <w:p w:rsidR="00A3339A" w:rsidRP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957" w:type="dxa"/>
          </w:tcPr>
          <w:p w:rsidR="00A3339A" w:rsidRP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наличие мотивации к обучению и личностному развитию;</w:t>
            </w:r>
          </w:p>
          <w:p w:rsidR="00A3339A" w:rsidRP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ценности научного познания:</w:t>
            </w:r>
          </w:p>
          <w:p w:rsidR="00A3339A" w:rsidRP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A3339A" w:rsidRP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A3339A" w:rsidRP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A3339A" w:rsidRP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учебными познавательными действиями:</w:t>
            </w:r>
          </w:p>
          <w:p w:rsidR="00A3339A" w:rsidRP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базовые исследовательские действия:</w:t>
            </w:r>
          </w:p>
          <w:p w:rsidR="00A3339A" w:rsidRP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A3339A" w:rsidRP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способность и готовность к </w:t>
            </w: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самостоятельному поиску методов решения практических задач, применению различных методов познания;</w:t>
            </w:r>
          </w:p>
          <w:p w:rsidR="00A3339A" w:rsidRP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A3339A" w:rsidRP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формирование научного типа мышления, владение научной терминологией, ключевыми понятиями и методами; 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26" w:type="dxa"/>
          </w:tcPr>
          <w:p w:rsidR="00A3339A" w:rsidRP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уметь использовать разные виды чтения и </w:t>
            </w:r>
            <w:proofErr w:type="spellStart"/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инфографику</w:t>
            </w:r>
            <w:proofErr w:type="spellEnd"/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другое (объем текста для чтения - 450-500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A3339A" w:rsidRP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представлений о формах существования национального русского языка; знаний о признаках литературного </w:t>
            </w: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языка и его роли в обществе;</w:t>
            </w:r>
          </w:p>
          <w:p w:rsidR="00A3339A" w:rsidRP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A3339A" w:rsidRP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  <w:tr w:rsidR="00A3339A" w:rsidRPr="00A3339A" w:rsidTr="00D8767A">
        <w:tc>
          <w:tcPr>
            <w:tcW w:w="4903" w:type="dxa"/>
          </w:tcPr>
          <w:p w:rsidR="00A3339A" w:rsidRP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ПК 1.8. Оформлять документы по личному составу и организовывать работу с ними, в том числе с использованием автоматизированных систем.</w:t>
            </w:r>
          </w:p>
        </w:tc>
        <w:tc>
          <w:tcPr>
            <w:tcW w:w="4957" w:type="dxa"/>
          </w:tcPr>
          <w:p w:rsid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владеть профессиональной терминологией;</w:t>
            </w:r>
          </w:p>
          <w:p w:rsidR="00A3339A" w:rsidRDefault="00A3339A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называет </w:t>
            </w: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локальные нормативные акты, регламентирующие трудовые отношения;</w:t>
            </w:r>
          </w:p>
          <w:p w:rsidR="00A3339A" w:rsidRPr="00A3339A" w:rsidRDefault="00FF2903" w:rsidP="00A3339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демонстрирует знание основных требований</w:t>
            </w:r>
            <w:r w:rsidRPr="00FF29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оформлению официально-деловых документов</w:t>
            </w:r>
            <w:bookmarkStart w:id="0" w:name="_GoBack"/>
            <w:bookmarkEnd w:id="0"/>
          </w:p>
        </w:tc>
        <w:tc>
          <w:tcPr>
            <w:tcW w:w="4926" w:type="dxa"/>
          </w:tcPr>
          <w:p w:rsidR="00A3339A" w:rsidRPr="00A3339A" w:rsidRDefault="00A3339A" w:rsidP="00FF290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FF2903" w:rsidRPr="00FF2903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составлять и оформлять документы, необходимые для трудоустройства</w:t>
            </w:r>
          </w:p>
        </w:tc>
      </w:tr>
    </w:tbl>
    <w:p w:rsidR="001F6B0E" w:rsidRPr="001F6B0E" w:rsidRDefault="001F6B0E" w:rsidP="001F6B0E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6B0E" w:rsidRPr="001F6B0E" w:rsidRDefault="001F6B0E" w:rsidP="001F6B0E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6B0E" w:rsidRPr="001F6B0E" w:rsidRDefault="001F6B0E" w:rsidP="001F6B0E">
      <w:pPr>
        <w:keepNext/>
        <w:keepLines/>
        <w:spacing w:after="0" w:line="276" w:lineRule="auto"/>
        <w:ind w:left="360" w:hanging="360"/>
        <w:outlineLvl w:val="0"/>
        <w:rPr>
          <w:rFonts w:ascii="OfficinaSansBookC" w:eastAsia="Times New Roman" w:hAnsi="OfficinaSansBookC" w:cs="Times New Roman"/>
          <w:b/>
          <w:bCs/>
          <w:sz w:val="28"/>
          <w:szCs w:val="28"/>
          <w:lang w:eastAsia="ru-RU"/>
        </w:rPr>
        <w:sectPr w:rsidR="001F6B0E" w:rsidRPr="001F6B0E" w:rsidSect="00A3339A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bookmarkStart w:id="1" w:name="_Toc501982917"/>
      <w:bookmarkStart w:id="2" w:name="_Toc125364761"/>
    </w:p>
    <w:p w:rsidR="001F6B0E" w:rsidRPr="00480A2F" w:rsidRDefault="001F6B0E" w:rsidP="00480A2F">
      <w:pPr>
        <w:pStyle w:val="a7"/>
        <w:keepNext/>
        <w:keepLines/>
        <w:numPr>
          <w:ilvl w:val="0"/>
          <w:numId w:val="1"/>
        </w:num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80A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Комплект контрольно-оценочных средств</w:t>
      </w:r>
      <w:bookmarkEnd w:id="1"/>
      <w:bookmarkEnd w:id="2"/>
    </w:p>
    <w:p w:rsidR="00480A2F" w:rsidRDefault="00480A2F" w:rsidP="00480A2F">
      <w:pPr>
        <w:pStyle w:val="a7"/>
        <w:keepNext/>
        <w:keepLines/>
        <w:spacing w:after="0" w:line="276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80A2F" w:rsidRPr="00591566" w:rsidRDefault="00591566" w:rsidP="00591566">
      <w:pPr>
        <w:pStyle w:val="a7"/>
        <w:numPr>
          <w:ilvl w:val="1"/>
          <w:numId w:val="1"/>
        </w:num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56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организации текущего</w:t>
      </w:r>
      <w:r w:rsidR="000B413E" w:rsidRPr="00591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1566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промежуточного контроля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2"/>
        <w:gridCol w:w="7659"/>
        <w:gridCol w:w="3705"/>
      </w:tblGrid>
      <w:tr w:rsidR="009C0CE8" w:rsidRPr="00296FE1" w:rsidTr="000B413E">
        <w:trPr>
          <w:trHeight w:val="20"/>
        </w:trPr>
        <w:tc>
          <w:tcPr>
            <w:tcW w:w="1157" w:type="pct"/>
            <w:shd w:val="clear" w:color="auto" w:fill="auto"/>
          </w:tcPr>
          <w:p w:rsidR="009C0CE8" w:rsidRPr="00296FE1" w:rsidRDefault="009C0CE8" w:rsidP="00D8767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2590" w:type="pct"/>
            <w:shd w:val="clear" w:color="auto" w:fill="auto"/>
          </w:tcPr>
          <w:p w:rsidR="009C0CE8" w:rsidRPr="00296FE1" w:rsidRDefault="009C0CE8" w:rsidP="00D8767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253" w:type="pct"/>
            <w:shd w:val="clear" w:color="auto" w:fill="auto"/>
          </w:tcPr>
          <w:p w:rsidR="009C0CE8" w:rsidRPr="00296FE1" w:rsidRDefault="009C0CE8" w:rsidP="00D8767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Форма текущего контроля</w:t>
            </w:r>
          </w:p>
        </w:tc>
      </w:tr>
      <w:tr w:rsidR="009C0CE8" w:rsidRPr="00296FE1" w:rsidTr="000B413E">
        <w:trPr>
          <w:trHeight w:val="20"/>
        </w:trPr>
        <w:tc>
          <w:tcPr>
            <w:tcW w:w="1157" w:type="pct"/>
            <w:shd w:val="clear" w:color="auto" w:fill="auto"/>
          </w:tcPr>
          <w:p w:rsidR="009C0CE8" w:rsidRPr="00296FE1" w:rsidRDefault="009C0CE8" w:rsidP="00D876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590" w:type="pct"/>
            <w:shd w:val="clear" w:color="auto" w:fill="auto"/>
          </w:tcPr>
          <w:p w:rsidR="009C0CE8" w:rsidRPr="00296FE1" w:rsidRDefault="009C0CE8" w:rsidP="00D87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253" w:type="pct"/>
            <w:shd w:val="clear" w:color="auto" w:fill="auto"/>
          </w:tcPr>
          <w:p w:rsidR="009C0CE8" w:rsidRPr="00296FE1" w:rsidRDefault="009C0CE8" w:rsidP="00D876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3</w:t>
            </w:r>
          </w:p>
        </w:tc>
      </w:tr>
      <w:tr w:rsidR="009C0CE8" w:rsidRPr="00296FE1" w:rsidTr="000B413E">
        <w:trPr>
          <w:trHeight w:val="318"/>
        </w:trPr>
        <w:tc>
          <w:tcPr>
            <w:tcW w:w="1157" w:type="pct"/>
            <w:vMerge w:val="restart"/>
            <w:shd w:val="clear" w:color="auto" w:fill="auto"/>
          </w:tcPr>
          <w:p w:rsidR="009C0CE8" w:rsidRPr="00296FE1" w:rsidRDefault="009C0CE8" w:rsidP="00D876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Тема 1.1 Язык как средство профессиональной, социальной и культурной коммуникации </w:t>
            </w:r>
          </w:p>
        </w:tc>
        <w:tc>
          <w:tcPr>
            <w:tcW w:w="2590" w:type="pct"/>
            <w:shd w:val="clear" w:color="auto" w:fill="D9D9D9"/>
          </w:tcPr>
          <w:p w:rsidR="009C0CE8" w:rsidRPr="00296FE1" w:rsidRDefault="009C0CE8" w:rsidP="00D87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Профессионально-ориентированное содержание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C0CE8" w:rsidRPr="00296FE1" w:rsidRDefault="009C0CE8" w:rsidP="00D8767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432F92" w:rsidRPr="00296FE1" w:rsidTr="000B413E">
        <w:trPr>
          <w:trHeight w:val="20"/>
        </w:trPr>
        <w:tc>
          <w:tcPr>
            <w:tcW w:w="1157" w:type="pct"/>
            <w:vMerge/>
            <w:shd w:val="clear" w:color="auto" w:fill="auto"/>
          </w:tcPr>
          <w:p w:rsidR="00432F92" w:rsidRPr="00296FE1" w:rsidRDefault="00432F92" w:rsidP="00D876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432F92" w:rsidRPr="00296FE1" w:rsidRDefault="00432F92" w:rsidP="00D87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Язык как средство общения и форма существования национальной культуры. Язык и общество. Язык как развивающееся явление. Русский язык в современном мире. Язык и культура. Отражение в русском языке материальной и духовной культуры русского и других народов. Понятие о русском литературном языке и языковой норме.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432F92" w:rsidRPr="00296FE1" w:rsidRDefault="00432F92" w:rsidP="00D8767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Экспресс-опрос</w:t>
            </w:r>
          </w:p>
        </w:tc>
      </w:tr>
      <w:tr w:rsidR="009C0CE8" w:rsidRPr="00296FE1" w:rsidTr="000B413E">
        <w:trPr>
          <w:trHeight w:val="20"/>
        </w:trPr>
        <w:tc>
          <w:tcPr>
            <w:tcW w:w="1157" w:type="pct"/>
            <w:vMerge/>
            <w:shd w:val="clear" w:color="auto" w:fill="auto"/>
          </w:tcPr>
          <w:p w:rsidR="009C0CE8" w:rsidRPr="00296FE1" w:rsidRDefault="009C0CE8" w:rsidP="00D876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C0CE8" w:rsidRPr="00296FE1" w:rsidRDefault="009C0CE8" w:rsidP="00D87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Характеристика нормативных актов, регламентирующих трудовые отношения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C0CE8" w:rsidRPr="00296FE1" w:rsidRDefault="009C0CE8" w:rsidP="00D8767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Таблица «Характеристика нормативных актов, регламентирующие трудовые отношения»</w:t>
            </w:r>
          </w:p>
          <w:p w:rsidR="009C0CE8" w:rsidRPr="00296FE1" w:rsidRDefault="009C0CE8" w:rsidP="00D8767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Опрос по содержанию таблицы «Характеристика нормативных актов, регламентирующие трудовые отношения»</w:t>
            </w:r>
          </w:p>
        </w:tc>
      </w:tr>
      <w:tr w:rsidR="009C0CE8" w:rsidRPr="00296FE1" w:rsidTr="000B413E">
        <w:trPr>
          <w:trHeight w:val="20"/>
        </w:trPr>
        <w:tc>
          <w:tcPr>
            <w:tcW w:w="1157" w:type="pct"/>
            <w:vMerge/>
            <w:shd w:val="clear" w:color="auto" w:fill="auto"/>
          </w:tcPr>
          <w:p w:rsidR="009C0CE8" w:rsidRPr="00296FE1" w:rsidRDefault="009C0CE8" w:rsidP="00D876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C0CE8" w:rsidRPr="00296FE1" w:rsidRDefault="009C0CE8" w:rsidP="00D87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Общие сведения о кадровом делопроизводстве Терминология и профессиональная лексика. Язык специальности. Отраслевые терминологические словари.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C0CE8" w:rsidRPr="00296FE1" w:rsidRDefault="009C0CE8" w:rsidP="00FA07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Практическое задание «Составление словаря профессиональных терминов»</w:t>
            </w:r>
          </w:p>
        </w:tc>
      </w:tr>
      <w:tr w:rsidR="009C0CE8" w:rsidRPr="00296FE1" w:rsidTr="000B413E">
        <w:trPr>
          <w:trHeight w:val="20"/>
        </w:trPr>
        <w:tc>
          <w:tcPr>
            <w:tcW w:w="1157" w:type="pct"/>
            <w:vMerge/>
            <w:shd w:val="clear" w:color="auto" w:fill="auto"/>
          </w:tcPr>
          <w:p w:rsidR="009C0CE8" w:rsidRPr="00296FE1" w:rsidRDefault="009C0CE8" w:rsidP="00D876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C0CE8" w:rsidRPr="00296FE1" w:rsidRDefault="009C0CE8" w:rsidP="00D87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Самостоятельная работа обучающихся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C0CE8" w:rsidRPr="00296FE1" w:rsidRDefault="009C0CE8" w:rsidP="00D8767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9C0CE8" w:rsidRPr="00296FE1" w:rsidTr="000B413E">
        <w:trPr>
          <w:trHeight w:val="371"/>
        </w:trPr>
        <w:tc>
          <w:tcPr>
            <w:tcW w:w="1157" w:type="pct"/>
            <w:vMerge w:val="restart"/>
            <w:shd w:val="clear" w:color="auto" w:fill="auto"/>
          </w:tcPr>
          <w:p w:rsidR="009C0CE8" w:rsidRPr="00296FE1" w:rsidRDefault="009C0CE8" w:rsidP="00D876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Тема 1.2  </w:t>
            </w:r>
            <w:proofErr w:type="gramStart"/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Коммуникативный</w:t>
            </w:r>
            <w:proofErr w:type="gramEnd"/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</w:t>
            </w:r>
          </w:p>
          <w:p w:rsidR="009C0CE8" w:rsidRPr="00296FE1" w:rsidRDefault="009C0CE8" w:rsidP="00D876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аспект культуры речи. Функциональные стили речи и их особенности</w:t>
            </w:r>
          </w:p>
        </w:tc>
        <w:tc>
          <w:tcPr>
            <w:tcW w:w="2590" w:type="pct"/>
            <w:shd w:val="clear" w:color="auto" w:fill="D9D9D9"/>
          </w:tcPr>
          <w:p w:rsidR="009C0CE8" w:rsidRPr="00296FE1" w:rsidRDefault="009C0CE8" w:rsidP="00D87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Профессионально-ориентированное содержание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C0CE8" w:rsidRPr="00296FE1" w:rsidRDefault="009C0CE8" w:rsidP="00D87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Виды речевой деятельности. Речевая ситуация и ее компоненты. 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Экспресс-опрос</w:t>
            </w: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Разговорный стиль речи, его основные признаки, сфера использования. Научный стиль речи. Основные жанры научного стиля: доклад, статья, сообщение и др.</w:t>
            </w:r>
            <w:r w:rsidRPr="00296FE1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Профессиональная речь и терминология. Виды </w:t>
            </w:r>
          </w:p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 xml:space="preserve">терминов (общенаучные, </w:t>
            </w:r>
            <w:proofErr w:type="spellStart"/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частнонаучные</w:t>
            </w:r>
            <w:proofErr w:type="spellEnd"/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и технологические).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Экспресс-опрос</w:t>
            </w: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Принципы написания доклада, реферата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Доклад</w:t>
            </w: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Официально-деловой стиль речи, его признаки, назначение. Виды документов. Виды и формы деловой коммуникации. Предмет деловой </w:t>
            </w:r>
          </w:p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переписки. Виды деловых писем. Рекламные тексты в профессиональной </w:t>
            </w:r>
          </w:p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деятельности. Жанры официально-делового стиля: заявление, доверенность, расписка, резюме и др. 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Таблица «Характеристика официально-делового стиля речи»</w:t>
            </w: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Требования к оформлению официально-деловых документов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Тест «Требования к оформлению текстового документа»</w:t>
            </w: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Практическая работа «Составление и оформление резюме»</w:t>
            </w:r>
          </w:p>
        </w:tc>
        <w:tc>
          <w:tcPr>
            <w:tcW w:w="1253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Практическая работа «Составление и оформление резюме»</w:t>
            </w: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Практическая работа «Составление и оформление заявления о приеме на работу»</w:t>
            </w:r>
          </w:p>
        </w:tc>
        <w:tc>
          <w:tcPr>
            <w:tcW w:w="1253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Практическая работа «Составление и оформление заявления о приеме на работу»</w:t>
            </w: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Практическая работа «Оформление резюме и заявления о приеме на работу в электронном виде»</w:t>
            </w:r>
          </w:p>
        </w:tc>
        <w:tc>
          <w:tcPr>
            <w:tcW w:w="1253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Практическая работа «Оформление резюме и заявления о приеме на работу в электронном виде»</w:t>
            </w: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 w:val="restar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Тема 1.3 Нормативный аспект культуры речи специалиста: нормы орфографии</w:t>
            </w: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Наблюдение над функционированием правил орфографии в образцах письменных текстов профессиональной направленности. Основные принципы русской орфографии: морфологический, фонетический, исторический. Реформы русской орфографии.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Экспресс-опросы</w:t>
            </w: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Практическая работа «Профессиональная коммуникация: устная и письменная речь»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Практическая работа «Профессиональная коммуникация: устная и письменная речь»</w:t>
            </w: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 w:val="restar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Тема 1.4 Виды публичных выступлений в специальности 46.02.01 ДОУ и А</w:t>
            </w: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Виды и формы публичных выступлений в специальности. Исследование текстов профессиональной направленности на выявление существенных признаков синтаксических понятий и синтаксических единиц Составление связного высказывания с использованием предложений определенной</w:t>
            </w:r>
            <w:r w:rsidRPr="00296FE1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структуры на профессиональные темы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Экспресс-опросы</w:t>
            </w:r>
          </w:p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Практическое задание «Составление связного высказывания с использованием предложений определенной </w:t>
            </w: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структуры на профессиональные темы»</w:t>
            </w: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Практическая работа  «Публичное выступление по теме доклада (на выбор)»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Практическая работа  «Публичное выступление по теме доклада (на выбор)»</w:t>
            </w: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ind w:left="11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Тема 2.1 Слово в лексической системе языка. Омонимы, синонимы, антонимы, паронимы и их употребление</w:t>
            </w: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ind w:left="11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Лексическое и грамматическое значения слова. Многозначность слова. Прямое и переносное значение слова. Метафора, метонимия как выразительные средства языка. Изобразительные возможности синонимов, антонимов, омонимов, паронимов. Контекстуальные синонимы и антонимы. Градация. Антитеза.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Экспресс-опросы</w:t>
            </w: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Самостоятельная работа обучающихся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ind w:left="-8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 w:val="restar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Тема 2.2. Русская лексика с точки зрения ее происхождения. Лексика с точки зрения ее употребления. Активный и пассивный словарный запас. Фразеология.</w:t>
            </w: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ind w:left="-8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Исконно русская лексика. Заимствованная лексика. Старославянизмы. Нейтральная лексика. Книжная лексика. Лексика устной речи (жаргонизмы, арготизмы, диалектизмы). Профессионализмы. Терминологическая лексика.</w:t>
            </w:r>
            <w:r w:rsidRPr="00296FE1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Архаизмы. Историзмы. Неологизмы. 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Экспресс-опросы</w:t>
            </w: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ind w:left="-8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Calibri" w:hAnsi="Times New Roman" w:cs="Times New Roman"/>
                <w:sz w:val="24"/>
                <w:szCs w:val="28"/>
              </w:rPr>
              <w:t>Особенности русского речевого этикета. Лексика, обозначающая предметы и явления традиционного русского быта.</w:t>
            </w: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Лексические нормы. Лексические ошибки и их исправление. Фразеологизмы. Типы фразеологизмов. Отличие фразеологизма от слова. Употребление фразеологизмов в речи. Ошибки в употреблении фразеологических единиц и их исправление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Экспресс-опросы, выполнение упражнений</w:t>
            </w:r>
          </w:p>
        </w:tc>
      </w:tr>
      <w:tr w:rsidR="00933C55" w:rsidRPr="00296FE1" w:rsidTr="000B413E">
        <w:trPr>
          <w:trHeight w:val="619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ind w:left="3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Calibri" w:hAnsi="Times New Roman" w:cs="Times New Roman"/>
                <w:sz w:val="24"/>
                <w:szCs w:val="28"/>
              </w:rPr>
              <w:t>Практическая работа  «</w:t>
            </w:r>
            <w:r w:rsidRPr="00296FE1"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Тематические группы слов в русском языке и особенности их употребления»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Практическая работа «Тематические группы слов в русском языке и особенности их употребления»</w:t>
            </w: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 w:val="restar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3.1. Фонетические единицы</w:t>
            </w: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Звук и фонема. Открытый и закрытый слог. Соотношение буквы и звука. Фонетическая фраза. Ударение словесное и логическое. Роль ударения в стихотворной речи. Интонационное богатство русской речи.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Экспресс-опрос</w:t>
            </w: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«Фонетический разбор слова»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ED7293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Практическая работа «Фонетический разбор слова»</w:t>
            </w:r>
          </w:p>
        </w:tc>
      </w:tr>
      <w:tr w:rsidR="00933C55" w:rsidRPr="00296FE1" w:rsidTr="000B413E">
        <w:trPr>
          <w:trHeight w:val="369"/>
        </w:trPr>
        <w:tc>
          <w:tcPr>
            <w:tcW w:w="1157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ind w:left="5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933C55" w:rsidRPr="00296FE1" w:rsidTr="000B413E">
        <w:trPr>
          <w:trHeight w:val="369"/>
        </w:trPr>
        <w:tc>
          <w:tcPr>
            <w:tcW w:w="1157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3.2. Орфоэпические нормы</w:t>
            </w: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ind w:left="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Произносительные нормы  и нормы ударения. Произношение гласных и согласных звуков, произношение заимствованных слов. Использование орфоэпического словаря.</w:t>
            </w:r>
          </w:p>
        </w:tc>
        <w:tc>
          <w:tcPr>
            <w:tcW w:w="1253" w:type="pct"/>
            <w:vMerge w:val="restar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Выполнение упражнений</w:t>
            </w:r>
          </w:p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933C55" w:rsidRPr="00296FE1" w:rsidTr="000B413E">
        <w:trPr>
          <w:trHeight w:val="572"/>
        </w:trPr>
        <w:tc>
          <w:tcPr>
            <w:tcW w:w="1157" w:type="pct"/>
            <w:vMerge w:val="restar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3.3. Орфография</w:t>
            </w:r>
          </w:p>
          <w:p w:rsidR="00933C55" w:rsidRPr="00296FE1" w:rsidRDefault="00933C55" w:rsidP="00933C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Правописание безударных гласных, звонких и глухих согласных. Чередование гласных в корнях слов. </w:t>
            </w:r>
          </w:p>
        </w:tc>
        <w:tc>
          <w:tcPr>
            <w:tcW w:w="1253" w:type="pct"/>
            <w:vMerge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933C55" w:rsidRPr="00296FE1" w:rsidTr="000B413E">
        <w:trPr>
          <w:trHeight w:val="267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Употребление буквы Ь. Правописание О/Ё после шипящих и Ц. Правописание приставок на   </w:t>
            </w:r>
            <w:proofErr w:type="gramStart"/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</w:t>
            </w:r>
            <w:proofErr w:type="gramEnd"/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/ С - . Правописание И – Ы после приставок.</w:t>
            </w:r>
          </w:p>
        </w:tc>
        <w:tc>
          <w:tcPr>
            <w:tcW w:w="1253" w:type="pct"/>
            <w:vMerge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7 «Орфография»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ED7293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Практическая работа «Орфография»</w:t>
            </w: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Самостоятельная работа обучающихся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933C55" w:rsidRPr="00296FE1" w:rsidTr="000B413E">
        <w:trPr>
          <w:trHeight w:val="276"/>
        </w:trPr>
        <w:tc>
          <w:tcPr>
            <w:tcW w:w="1157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933C55" w:rsidRPr="00296FE1" w:rsidTr="000B413E">
        <w:trPr>
          <w:trHeight w:val="276"/>
        </w:trPr>
        <w:tc>
          <w:tcPr>
            <w:tcW w:w="1157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4.1. Понятие морфемы как значимой части слова. Способы словообразования</w:t>
            </w: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Многозначность морфем. Словообразование знаменательных частей речи. Особенности словообразования профессиональной лексики и терминов. Понятие об этимологии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Экспресс-опросы</w:t>
            </w: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 w:val="restar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 5.1. Грамматические признаки слова. Имя существительное</w:t>
            </w:r>
          </w:p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Грамматическое значение слова. Грамматическая форма и синтаксическая функция слова. Знаменательные и незнаменательные части речи и их роль в построении текста. Лексико-грамматические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речи.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Экспресс-опросы</w:t>
            </w: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Практическая работа </w:t>
            </w: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«</w:t>
            </w: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Морфологический разбор имени существительного</w:t>
            </w: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».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Практическая работа «Морфологический разбор имени существительного».</w:t>
            </w: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 w:val="restar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Тема 5.2. Имя прилагательное. </w:t>
            </w:r>
          </w:p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Лексико-грамматические разряды имен прилагательных. Степени сравнения имен прилагательных. Правописание суффиксов и окончаний имен прилагательных. </w:t>
            </w:r>
          </w:p>
        </w:tc>
        <w:tc>
          <w:tcPr>
            <w:tcW w:w="1253" w:type="pct"/>
            <w:vMerge w:val="restar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Экспресс-опросы</w:t>
            </w: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Правописание сложных прилагательных. Употребление форм имен прилагательных в речи. Морфологический разбор имени прилагательного.</w:t>
            </w:r>
          </w:p>
        </w:tc>
        <w:tc>
          <w:tcPr>
            <w:tcW w:w="1253" w:type="pct"/>
            <w:vMerge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Практическая работа </w:t>
            </w: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«</w:t>
            </w: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Морфологический разбор имени прилагательного</w:t>
            </w: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» 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ED7293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Практическая работа </w:t>
            </w: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«</w:t>
            </w: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Морфологический разбор имени прилагательного</w:t>
            </w: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»</w:t>
            </w:r>
          </w:p>
        </w:tc>
      </w:tr>
      <w:tr w:rsidR="00933C55" w:rsidRPr="00296FE1" w:rsidTr="000B413E">
        <w:trPr>
          <w:trHeight w:val="306"/>
        </w:trPr>
        <w:tc>
          <w:tcPr>
            <w:tcW w:w="1157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933C55" w:rsidRPr="00296FE1" w:rsidTr="000B413E">
        <w:trPr>
          <w:trHeight w:val="952"/>
        </w:trPr>
        <w:tc>
          <w:tcPr>
            <w:tcW w:w="1157" w:type="pct"/>
            <w:vMerge w:val="restar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5.3. Имя числительное.</w:t>
            </w:r>
          </w:p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Лексико-грамматические разряды имен числительных. Правописание числительных. Употребление числительных в речи. Сочетание числительных оба, обе, двое, трое и др. с существительными разного рода.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Экспресс-опросы</w:t>
            </w:r>
          </w:p>
        </w:tc>
      </w:tr>
      <w:tr w:rsidR="00933C55" w:rsidRPr="00296FE1" w:rsidTr="000B413E">
        <w:trPr>
          <w:trHeight w:val="302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Практическая работа «Склонение имен числительных. Морфологический разбор имени числительного»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Практическая работа «Склонение имен числительных. Морфологический разбор имени числительного»</w:t>
            </w:r>
          </w:p>
        </w:tc>
      </w:tr>
      <w:tr w:rsidR="00933C55" w:rsidRPr="00296FE1" w:rsidTr="000B413E">
        <w:trPr>
          <w:trHeight w:val="122"/>
        </w:trPr>
        <w:tc>
          <w:tcPr>
            <w:tcW w:w="1157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933C55" w:rsidRPr="00296FE1" w:rsidTr="000B413E">
        <w:trPr>
          <w:trHeight w:val="952"/>
        </w:trPr>
        <w:tc>
          <w:tcPr>
            <w:tcW w:w="1157" w:type="pct"/>
            <w:vMerge w:val="restar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5.4. Местоимение</w:t>
            </w: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Значение местоимения. Лексико-грамматические разряды местоимений. Правописание местоимений. </w:t>
            </w:r>
            <w:r w:rsidRPr="00296FE1">
              <w:rPr>
                <w:rFonts w:ascii="Times New Roman" w:eastAsia="Times New Roman" w:hAnsi="Times New Roman" w:cs="Times New Roman"/>
                <w:spacing w:val="-10"/>
                <w:sz w:val="24"/>
                <w:szCs w:val="28"/>
                <w:lang w:eastAsia="ru-RU"/>
              </w:rPr>
              <w:t>Употребление местоимений в речи. Местоимение как средство связи предложений в тексте.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Экспресс-опросы</w:t>
            </w: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Практическая работа «</w:t>
            </w: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Употребление местоимений в речи. Морфологический разбор местоимения».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ED7293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Практическая работа «</w:t>
            </w: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Употребление местоимений в речи. Морфологический разбор местоимения».</w:t>
            </w: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8"/>
                <w:lang w:eastAsia="ru-RU"/>
              </w:rPr>
            </w:pP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 w:val="restar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 5.5. Глагол</w:t>
            </w:r>
          </w:p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Система грамматических категорий глагола (вид, переходность, залог, </w:t>
            </w:r>
          </w:p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наклонение, время, лицо, число, род). Основа настоящего (будущего) времени глагола и основа инфинитива (прошедшего времени); их формообразующие функции. 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Экспресс-опросы</w:t>
            </w: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Морфологический разбор глагола Правописание суффиксов и личных окончаний глагола. Правописание НЕ с глаголами. </w:t>
            </w:r>
          </w:p>
        </w:tc>
        <w:tc>
          <w:tcPr>
            <w:tcW w:w="1253" w:type="pct"/>
            <w:vMerge w:val="restar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8"/>
                <w:lang w:eastAsia="ru-RU"/>
              </w:rPr>
              <w:t>Выполнение упражнений</w:t>
            </w: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Употребление форм глагола в речи. Употребление в художественном тексте одного времени вместо другого, одного наклонения вместо </w:t>
            </w: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другого с целью повышения образности и эмоциональности. Синонимия глагольных форм в художественном тексте.</w:t>
            </w:r>
          </w:p>
        </w:tc>
        <w:tc>
          <w:tcPr>
            <w:tcW w:w="1253" w:type="pct"/>
            <w:vMerge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8"/>
                <w:lang w:eastAsia="ru-RU"/>
              </w:rPr>
            </w:pP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Практическая работа «</w:t>
            </w: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Морфологический разбор глагола».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ED7293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Практическая работа «</w:t>
            </w: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Морфологический разбор глагола».</w:t>
            </w: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Самостоятельная работа обучающихся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 w:val="restar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5.6. Причастие как особая форма глагола. Деепричастие как особая форма глагола</w:t>
            </w:r>
          </w:p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Образование действительных и страдательных причастий</w:t>
            </w:r>
            <w:proofErr w:type="gramStart"/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.. </w:t>
            </w:r>
            <w:proofErr w:type="gramEnd"/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Экспресс-опросы</w:t>
            </w: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Правописание суффиксов и окончаний причастий. Правописание НЕ с причастиями. Правописание </w:t>
            </w:r>
            <w:proofErr w:type="gramStart"/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-Н</w:t>
            </w:r>
            <w:proofErr w:type="gramEnd"/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и –НН- в причастиях и отглагольных прилагательных. </w:t>
            </w:r>
          </w:p>
        </w:tc>
        <w:tc>
          <w:tcPr>
            <w:tcW w:w="1253" w:type="pct"/>
            <w:vMerge w:val="restar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Выполнение упражнений</w:t>
            </w: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Причастный оборот и знаки препинания в предложении с причастным оборотом.</w:t>
            </w:r>
          </w:p>
        </w:tc>
        <w:tc>
          <w:tcPr>
            <w:tcW w:w="1253" w:type="pct"/>
            <w:vMerge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</w:t>
            </w:r>
          </w:p>
        </w:tc>
        <w:tc>
          <w:tcPr>
            <w:tcW w:w="1253" w:type="pct"/>
            <w:vMerge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1253" w:type="pct"/>
            <w:vMerge w:val="restar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Практическая работа  «</w:t>
            </w: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Морфологический разбор причастия и деепричастия».</w:t>
            </w: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Практическая работа  «</w:t>
            </w: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Морфологический разбор причастия и деепричастия».</w:t>
            </w:r>
          </w:p>
        </w:tc>
        <w:tc>
          <w:tcPr>
            <w:tcW w:w="1253" w:type="pct"/>
            <w:vMerge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 w:val="restar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 5.7.  Наречие. Слова категории состояния</w:t>
            </w:r>
          </w:p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Грамматические признаки наречия. Степени сравнения наречий. Отличие наречий от слов-омонимов. Правописание наречий. 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Экспресс-опросы</w:t>
            </w: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Морфологический разбор наречия. Употребление наречия в речи. Использование местоименных наречий для связи предложений в тексте. </w:t>
            </w: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Правописание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Выполнение упражнений</w:t>
            </w: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 «Морфологический разбор наречия».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933C55" w:rsidRPr="00296FE1" w:rsidTr="000B413E">
        <w:trPr>
          <w:trHeight w:val="307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Самостоятельная работа обучающихся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8561F6" w:rsidRPr="00296FE1" w:rsidTr="000B413E">
        <w:trPr>
          <w:trHeight w:val="20"/>
        </w:trPr>
        <w:tc>
          <w:tcPr>
            <w:tcW w:w="1157" w:type="pct"/>
            <w:shd w:val="clear" w:color="auto" w:fill="auto"/>
          </w:tcPr>
          <w:p w:rsidR="008561F6" w:rsidRPr="00296FE1" w:rsidRDefault="008561F6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Тема 6.1. Предлог как часть речи. </w:t>
            </w:r>
          </w:p>
        </w:tc>
        <w:tc>
          <w:tcPr>
            <w:tcW w:w="2590" w:type="pct"/>
            <w:shd w:val="clear" w:color="auto" w:fill="auto"/>
          </w:tcPr>
          <w:p w:rsidR="008561F6" w:rsidRPr="00296FE1" w:rsidRDefault="008561F6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Правописание предлогов. Отличие производных предлогов (в течение, в продолжение, вследствие и др.) от слов-омонимов. Употребление предлогов в составе словосочетаний. Употребление существительных с предлогами благодаря, вопреки, согласно и др.</w:t>
            </w:r>
          </w:p>
        </w:tc>
        <w:tc>
          <w:tcPr>
            <w:tcW w:w="1253" w:type="pct"/>
            <w:vMerge w:val="restart"/>
            <w:shd w:val="clear" w:color="auto" w:fill="auto"/>
            <w:vAlign w:val="center"/>
          </w:tcPr>
          <w:p w:rsidR="008561F6" w:rsidRPr="00296FE1" w:rsidRDefault="008561F6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Выполнение упражнений</w:t>
            </w:r>
          </w:p>
        </w:tc>
      </w:tr>
      <w:tr w:rsidR="008561F6" w:rsidRPr="00296FE1" w:rsidTr="000B413E">
        <w:trPr>
          <w:trHeight w:val="714"/>
        </w:trPr>
        <w:tc>
          <w:tcPr>
            <w:tcW w:w="1157" w:type="pct"/>
            <w:vMerge w:val="restart"/>
            <w:shd w:val="clear" w:color="auto" w:fill="auto"/>
          </w:tcPr>
          <w:p w:rsidR="008561F6" w:rsidRPr="00296FE1" w:rsidRDefault="008561F6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lastRenderedPageBreak/>
              <w:t xml:space="preserve">Тема 6.2. </w:t>
            </w: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Союз как часть речи</w:t>
            </w: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Частица как часть речи. Междометия и звукоподражательные слова.</w:t>
            </w:r>
          </w:p>
          <w:p w:rsidR="008561F6" w:rsidRPr="00296FE1" w:rsidRDefault="008561F6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8561F6" w:rsidRPr="00296FE1" w:rsidRDefault="008561F6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Правописание союзов. Отличие союзов тоже, также, чтобы, зато от слов-омонимов. Употребление союзов в простом и сложном предложении. Союзы как средство связи предложений в тексте. </w:t>
            </w:r>
          </w:p>
        </w:tc>
        <w:tc>
          <w:tcPr>
            <w:tcW w:w="1253" w:type="pct"/>
            <w:vMerge/>
            <w:shd w:val="clear" w:color="auto" w:fill="auto"/>
            <w:vAlign w:val="center"/>
          </w:tcPr>
          <w:p w:rsidR="008561F6" w:rsidRPr="00296FE1" w:rsidRDefault="008561F6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8561F6" w:rsidRPr="00296FE1" w:rsidTr="000B413E">
        <w:trPr>
          <w:trHeight w:val="714"/>
        </w:trPr>
        <w:tc>
          <w:tcPr>
            <w:tcW w:w="1157" w:type="pct"/>
            <w:vMerge/>
            <w:shd w:val="clear" w:color="auto" w:fill="auto"/>
          </w:tcPr>
          <w:p w:rsidR="008561F6" w:rsidRPr="00296FE1" w:rsidRDefault="008561F6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590" w:type="pct"/>
            <w:shd w:val="clear" w:color="auto" w:fill="auto"/>
          </w:tcPr>
          <w:p w:rsidR="008561F6" w:rsidRPr="00296FE1" w:rsidRDefault="008561F6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Правописание частиц. Правописание частиц НЕ и НИ с разными частями речи. Частицы как средство выразительности речи. Употребление частиц в речи. </w:t>
            </w:r>
          </w:p>
        </w:tc>
        <w:tc>
          <w:tcPr>
            <w:tcW w:w="1253" w:type="pct"/>
            <w:vMerge/>
            <w:shd w:val="clear" w:color="auto" w:fill="auto"/>
            <w:vAlign w:val="center"/>
          </w:tcPr>
          <w:p w:rsidR="008561F6" w:rsidRPr="00296FE1" w:rsidRDefault="008561F6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8561F6" w:rsidRPr="00296FE1" w:rsidTr="000B413E">
        <w:trPr>
          <w:trHeight w:val="714"/>
        </w:trPr>
        <w:tc>
          <w:tcPr>
            <w:tcW w:w="1157" w:type="pct"/>
            <w:vMerge/>
            <w:shd w:val="clear" w:color="auto" w:fill="auto"/>
          </w:tcPr>
          <w:p w:rsidR="008561F6" w:rsidRPr="00296FE1" w:rsidRDefault="008561F6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590" w:type="pct"/>
            <w:shd w:val="clear" w:color="auto" w:fill="auto"/>
          </w:tcPr>
          <w:p w:rsidR="008561F6" w:rsidRPr="00296FE1" w:rsidRDefault="008561F6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Правописание междометий и звукоподражаний. Знаки препинания в предложениях с междометиями. Употребление междометий в речи.</w:t>
            </w:r>
          </w:p>
        </w:tc>
        <w:tc>
          <w:tcPr>
            <w:tcW w:w="1253" w:type="pct"/>
            <w:vMerge/>
            <w:shd w:val="clear" w:color="auto" w:fill="auto"/>
            <w:vAlign w:val="center"/>
          </w:tcPr>
          <w:p w:rsidR="008561F6" w:rsidRPr="00296FE1" w:rsidRDefault="008561F6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933C55" w:rsidRPr="00296FE1" w:rsidTr="000B413E">
        <w:trPr>
          <w:trHeight w:val="299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«Правописание служебных частей речи»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933C55" w:rsidRPr="00296FE1" w:rsidTr="000B413E">
        <w:trPr>
          <w:trHeight w:val="189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Самостоятельная работа обучающихся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 w:val="restar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 7.1. Основные единицы синтаксиса. Словосочетание</w:t>
            </w:r>
          </w:p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Словосочетание. Предложение, сложное синтаксическое целое. Основные выразительные средства синтаксиса. Строение словосочетания. Виды связи слов в словосочетании. Нормы построения словосочетаний. Синтаксический разбор словосочетаний. Значение словосочетания в построении предложения. Синонимия словосочетаний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Экспресс-опросы</w:t>
            </w: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Виды предложений по цели высказывания; восклицательные предложения. Логическое ударение. Прямой и обратный порядок слов. Грамматическая основа простого двусоставного предложения. 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Экспресс-опросы</w:t>
            </w: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Тире между подлежащим и сказуемым. Согласование сказуемого с подлежащим.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Выполнение упражнений</w:t>
            </w: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Односоставное и неполное предложения. </w:t>
            </w:r>
            <w:r w:rsidRPr="00296FE1">
              <w:rPr>
                <w:rFonts w:ascii="Times New Roman" w:eastAsia="Times New Roman" w:hAnsi="Times New Roman" w:cs="Times New Roman"/>
                <w:spacing w:val="-4"/>
                <w:sz w:val="24"/>
                <w:szCs w:val="28"/>
                <w:lang w:eastAsia="ru-RU"/>
              </w:rPr>
              <w:t xml:space="preserve">Односоставные предложения с главным членом в форме подлежащего. </w:t>
            </w: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Односоставные предложения с главным членом в форме сказуемого. Уточняющие члены предложения. Стилистическая роль обособленных и необособленных членов предложения. 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Экспресс-опросы</w:t>
            </w: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Второстепенные члены предложения (определение, приложение, обстоятельство, дополнение). Роль второстепенных членов предложения в построении текста. Знаки препинания при обособлении второстепенных членов предложения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Выполнение упражнений</w:t>
            </w: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ind w:firstLine="59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1253" w:type="pct"/>
            <w:vMerge w:val="restar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«Главные и второстепенные члены предложения»</w:t>
            </w:r>
          </w:p>
        </w:tc>
        <w:tc>
          <w:tcPr>
            <w:tcW w:w="1253" w:type="pct"/>
            <w:vMerge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 w:val="restar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 7.2 Сложное предложение</w:t>
            </w: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Сложносочиненное предложение. Знаки препинания в сложносочиненном предложении.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Выполнение упражнений, диктант</w:t>
            </w: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«Знаки препинания в сложносочиненном предложении»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ED7293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«Знаки препинания в сложносочиненном предложении»</w:t>
            </w: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Сложноподчиненное предложение. Схемы сложноподчиненного предложения. Знаки препинания в сложноподчиненном предложении.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Выполнение упражнений, диктант</w:t>
            </w: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«Знаки препинания в сложноподчиненном предложении»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ED7293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«Знаки препинания в сложноподчиненном предложении»</w:t>
            </w: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Бессоюзное сложное предложение. Знаки препинания в бессоюзном сложном предложении.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Выполнение упражнений, диктант</w:t>
            </w: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ind w:firstLine="59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Практическая работа «Знаки препинания в </w:t>
            </w:r>
            <w:proofErr w:type="gramStart"/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бессоюзном</w:t>
            </w:r>
            <w:proofErr w:type="gramEnd"/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предложениях»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ED7293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Практическая работа «Знаки препинания в </w:t>
            </w:r>
            <w:proofErr w:type="gramStart"/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бессоюзном</w:t>
            </w:r>
            <w:proofErr w:type="gramEnd"/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предложениях»</w:t>
            </w: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tcBorders>
              <w:bottom w:val="single" w:sz="4" w:space="0" w:color="auto"/>
            </w:tcBorders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2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 w:val="restar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Повторение изученного материала</w:t>
            </w:r>
          </w:p>
        </w:tc>
        <w:tc>
          <w:tcPr>
            <w:tcW w:w="2590" w:type="pct"/>
            <w:tcBorders>
              <w:bottom w:val="single" w:sz="4" w:space="0" w:color="auto"/>
            </w:tcBorders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Подготовка к практической работе по темам «Орфография» и «Пунктуация»</w:t>
            </w:r>
          </w:p>
        </w:tc>
        <w:tc>
          <w:tcPr>
            <w:tcW w:w="12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Выполнение упражнений</w:t>
            </w: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tcBorders>
              <w:bottom w:val="single" w:sz="4" w:space="0" w:color="auto"/>
            </w:tcBorders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12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tcBorders>
              <w:bottom w:val="single" w:sz="4" w:space="0" w:color="auto"/>
            </w:tcBorders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«Орфография и пунктуация»</w:t>
            </w:r>
          </w:p>
        </w:tc>
        <w:tc>
          <w:tcPr>
            <w:tcW w:w="12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C55" w:rsidRPr="00296FE1" w:rsidRDefault="00AF6C03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«Орфография и пунктуация»</w:t>
            </w:r>
          </w:p>
        </w:tc>
      </w:tr>
      <w:tr w:rsidR="00933C55" w:rsidRPr="00296FE1" w:rsidTr="000B413E">
        <w:trPr>
          <w:trHeight w:val="20"/>
        </w:trPr>
        <w:tc>
          <w:tcPr>
            <w:tcW w:w="1157" w:type="pct"/>
            <w:vMerge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shd w:val="clear" w:color="auto" w:fill="auto"/>
          </w:tcPr>
          <w:p w:rsidR="00933C55" w:rsidRPr="00296FE1" w:rsidRDefault="00933C55" w:rsidP="00933C55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Работа над ошибками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933C55" w:rsidRPr="00296FE1" w:rsidRDefault="00933C55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AF6C03" w:rsidRPr="00296FE1" w:rsidTr="000B413E">
        <w:trPr>
          <w:trHeight w:val="20"/>
        </w:trPr>
        <w:tc>
          <w:tcPr>
            <w:tcW w:w="1157" w:type="pct"/>
            <w:shd w:val="clear" w:color="auto" w:fill="auto"/>
          </w:tcPr>
          <w:p w:rsidR="00AF6C03" w:rsidRPr="00296FE1" w:rsidRDefault="00AF6C03" w:rsidP="00933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pct"/>
            <w:tcBorders>
              <w:bottom w:val="single" w:sz="4" w:space="0" w:color="auto"/>
            </w:tcBorders>
            <w:shd w:val="clear" w:color="auto" w:fill="auto"/>
          </w:tcPr>
          <w:p w:rsidR="00AF6C03" w:rsidRPr="00296FE1" w:rsidRDefault="00AF6C03" w:rsidP="00933C55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Промежуточный контроль: экзамен </w:t>
            </w:r>
          </w:p>
        </w:tc>
        <w:tc>
          <w:tcPr>
            <w:tcW w:w="12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6C03" w:rsidRPr="00296FE1" w:rsidRDefault="00AF6C03" w:rsidP="0093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6F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Диктант с выполнением грамматического задания</w:t>
            </w:r>
          </w:p>
        </w:tc>
      </w:tr>
    </w:tbl>
    <w:p w:rsidR="00D8767A" w:rsidRDefault="00D8767A" w:rsidP="00480A2F">
      <w:pPr>
        <w:spacing w:after="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767A" w:rsidRPr="00480A2F" w:rsidRDefault="00D8767A" w:rsidP="00480A2F">
      <w:pPr>
        <w:spacing w:after="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A2F" w:rsidRDefault="00480A2F" w:rsidP="00480A2F">
      <w:pPr>
        <w:pStyle w:val="a7"/>
        <w:keepNext/>
        <w:keepLines/>
        <w:spacing w:after="0" w:line="276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480A2F" w:rsidSect="00480A2F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1F6B0E" w:rsidRPr="001F6B0E" w:rsidRDefault="00591566" w:rsidP="00591566">
      <w:pPr>
        <w:keepNext/>
        <w:keepLines/>
        <w:spacing w:after="0" w:line="276" w:lineRule="auto"/>
        <w:ind w:left="360" w:hanging="36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3" w:name="_Toc501982918"/>
      <w:bookmarkStart w:id="4" w:name="_Toc125364762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1.2</w:t>
      </w:r>
      <w:r w:rsidR="001F6B0E" w:rsidRPr="001F6B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bookmarkEnd w:id="3"/>
      <w:r w:rsidR="001F6B0E" w:rsidRPr="001F6B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Фонд оценочных средств для текущего контроля</w:t>
      </w:r>
      <w:bookmarkEnd w:id="4"/>
    </w:p>
    <w:p w:rsidR="00591566" w:rsidRDefault="00591566" w:rsidP="001F6B0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1.2.1 Организация проведения экспресс-опросов</w:t>
      </w:r>
    </w:p>
    <w:p w:rsidR="00591566" w:rsidRDefault="00591566" w:rsidP="005915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Экспресс-опросы предусмотрены в рамках текущего контроля по следующим темам:</w:t>
      </w:r>
    </w:p>
    <w:p w:rsidR="008561F6" w:rsidRPr="00B6552B" w:rsidRDefault="008561F6" w:rsidP="00B6552B">
      <w:pPr>
        <w:pStyle w:val="a7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552B">
        <w:rPr>
          <w:rFonts w:ascii="Times New Roman" w:eastAsia="Times New Roman" w:hAnsi="Times New Roman" w:cs="Times New Roman"/>
          <w:sz w:val="28"/>
          <w:szCs w:val="28"/>
        </w:rPr>
        <w:t>Тема 1.1 Язык как средство профессиональной, социальной и культурной коммуникации</w:t>
      </w:r>
      <w:r w:rsidR="00B6552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655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561F6" w:rsidRPr="00B6552B" w:rsidRDefault="008561F6" w:rsidP="00B6552B">
      <w:pPr>
        <w:pStyle w:val="a7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552B">
        <w:rPr>
          <w:rFonts w:ascii="Times New Roman" w:eastAsia="Times New Roman" w:hAnsi="Times New Roman" w:cs="Times New Roman"/>
          <w:sz w:val="28"/>
          <w:szCs w:val="28"/>
        </w:rPr>
        <w:t>Тема 1.2  Коммуникативный аспект культуры речи. Функциональные стили речи и их особенности</w:t>
      </w:r>
      <w:r w:rsidR="00B6552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561F6" w:rsidRPr="00B6552B" w:rsidRDefault="008561F6" w:rsidP="00B6552B">
      <w:pPr>
        <w:pStyle w:val="a7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552B">
        <w:rPr>
          <w:rFonts w:ascii="Times New Roman" w:eastAsia="Times New Roman" w:hAnsi="Times New Roman" w:cs="Times New Roman"/>
          <w:sz w:val="28"/>
          <w:szCs w:val="28"/>
        </w:rPr>
        <w:t>Тема 1.3 Нормативный аспект культуры речи специалиста: нормы орфографии</w:t>
      </w:r>
      <w:r w:rsidR="00B6552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561F6" w:rsidRPr="00B6552B" w:rsidRDefault="008561F6" w:rsidP="00B6552B">
      <w:pPr>
        <w:pStyle w:val="a7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552B">
        <w:rPr>
          <w:rFonts w:ascii="Times New Roman" w:eastAsia="Times New Roman" w:hAnsi="Times New Roman" w:cs="Times New Roman"/>
          <w:sz w:val="28"/>
          <w:szCs w:val="28"/>
        </w:rPr>
        <w:t>Тема 1.4 Виды публичных выступлений в специальности 46.02.01 ДОУ и А</w:t>
      </w:r>
      <w:r w:rsidR="00B6552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561F6" w:rsidRPr="00B6552B" w:rsidRDefault="008561F6" w:rsidP="00B6552B">
      <w:pPr>
        <w:pStyle w:val="a7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552B">
        <w:rPr>
          <w:rFonts w:ascii="Times New Roman" w:eastAsia="Times New Roman" w:hAnsi="Times New Roman" w:cs="Times New Roman"/>
          <w:sz w:val="28"/>
          <w:szCs w:val="28"/>
        </w:rPr>
        <w:t>Тема 2.1 Слово в лексической системе языка. Омонимы, синонимы, антонимы, паронимы и их употребление</w:t>
      </w:r>
      <w:r w:rsidR="00B6552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561F6" w:rsidRPr="00B6552B" w:rsidRDefault="008561F6" w:rsidP="00B6552B">
      <w:pPr>
        <w:pStyle w:val="a7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552B">
        <w:rPr>
          <w:rFonts w:ascii="Times New Roman" w:eastAsia="Times New Roman" w:hAnsi="Times New Roman" w:cs="Times New Roman"/>
          <w:sz w:val="28"/>
          <w:szCs w:val="28"/>
        </w:rPr>
        <w:t>Тема 2.2. Русская лексика с точки зрения ее происхождения. Лексика с точки зрения ее употребления. Активный и пассивный словарный запас. Фразеология.</w:t>
      </w:r>
    </w:p>
    <w:p w:rsidR="008561F6" w:rsidRPr="00B6552B" w:rsidRDefault="008561F6" w:rsidP="00B6552B">
      <w:pPr>
        <w:pStyle w:val="a7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552B">
        <w:rPr>
          <w:rFonts w:ascii="Times New Roman" w:eastAsia="Times New Roman" w:hAnsi="Times New Roman" w:cs="Times New Roman"/>
          <w:sz w:val="28"/>
          <w:szCs w:val="28"/>
        </w:rPr>
        <w:t>Тема 3.1. Фонетические единицы</w:t>
      </w:r>
      <w:r w:rsidR="00B6552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561F6" w:rsidRPr="00B6552B" w:rsidRDefault="008561F6" w:rsidP="00B6552B">
      <w:pPr>
        <w:pStyle w:val="a7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552B">
        <w:rPr>
          <w:rFonts w:ascii="Times New Roman" w:eastAsia="Times New Roman" w:hAnsi="Times New Roman" w:cs="Times New Roman"/>
          <w:sz w:val="28"/>
          <w:szCs w:val="28"/>
        </w:rPr>
        <w:t>Тема 4.1. Понятие морфемы как значимой части слова. Способы словообразования</w:t>
      </w:r>
      <w:r w:rsidR="00B6552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561F6" w:rsidRPr="00B6552B" w:rsidRDefault="008561F6" w:rsidP="00B6552B">
      <w:pPr>
        <w:pStyle w:val="a7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552B">
        <w:rPr>
          <w:rFonts w:ascii="Times New Roman" w:eastAsia="Times New Roman" w:hAnsi="Times New Roman" w:cs="Times New Roman"/>
          <w:sz w:val="28"/>
          <w:szCs w:val="28"/>
        </w:rPr>
        <w:t>Тема 5.1. Грамматические признаки слова. Имя существительное</w:t>
      </w:r>
      <w:r w:rsidR="00B6552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561F6" w:rsidRPr="00B6552B" w:rsidRDefault="008561F6" w:rsidP="00B6552B">
      <w:pPr>
        <w:pStyle w:val="a7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552B">
        <w:rPr>
          <w:rFonts w:ascii="Times New Roman" w:eastAsia="Times New Roman" w:hAnsi="Times New Roman" w:cs="Times New Roman"/>
          <w:sz w:val="28"/>
          <w:szCs w:val="28"/>
        </w:rPr>
        <w:t xml:space="preserve">Тема 5.2. Имя прилагательное. </w:t>
      </w:r>
    </w:p>
    <w:p w:rsidR="008561F6" w:rsidRPr="00B6552B" w:rsidRDefault="008561F6" w:rsidP="00B6552B">
      <w:pPr>
        <w:pStyle w:val="a7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552B">
        <w:rPr>
          <w:rFonts w:ascii="Times New Roman" w:eastAsia="Times New Roman" w:hAnsi="Times New Roman" w:cs="Times New Roman"/>
          <w:sz w:val="28"/>
          <w:szCs w:val="28"/>
        </w:rPr>
        <w:t>Тема 5.3. Имя числительное.</w:t>
      </w:r>
    </w:p>
    <w:p w:rsidR="008561F6" w:rsidRPr="00B6552B" w:rsidRDefault="008561F6" w:rsidP="00B6552B">
      <w:pPr>
        <w:pStyle w:val="a7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552B">
        <w:rPr>
          <w:rFonts w:ascii="Times New Roman" w:eastAsia="Times New Roman" w:hAnsi="Times New Roman" w:cs="Times New Roman"/>
          <w:sz w:val="28"/>
          <w:szCs w:val="28"/>
        </w:rPr>
        <w:t>Тема 5.4. Местоимение</w:t>
      </w:r>
      <w:r w:rsidR="00B6552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561F6" w:rsidRPr="00B6552B" w:rsidRDefault="008561F6" w:rsidP="00B6552B">
      <w:pPr>
        <w:pStyle w:val="a7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552B">
        <w:rPr>
          <w:rFonts w:ascii="Times New Roman" w:eastAsia="Times New Roman" w:hAnsi="Times New Roman" w:cs="Times New Roman"/>
          <w:sz w:val="28"/>
          <w:szCs w:val="28"/>
        </w:rPr>
        <w:t>Тема 5.5. Глагол</w:t>
      </w:r>
      <w:r w:rsidR="00B6552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561F6" w:rsidRPr="00B6552B" w:rsidRDefault="008561F6" w:rsidP="00B6552B">
      <w:pPr>
        <w:pStyle w:val="a7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552B">
        <w:rPr>
          <w:rFonts w:ascii="Times New Roman" w:eastAsia="Times New Roman" w:hAnsi="Times New Roman" w:cs="Times New Roman"/>
          <w:sz w:val="28"/>
          <w:szCs w:val="28"/>
        </w:rPr>
        <w:t>Тема 5.6. Причастие как особая форма глагола. Деепричастие как особая форма глагола</w:t>
      </w:r>
      <w:r w:rsidR="00B6552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561F6" w:rsidRPr="00B6552B" w:rsidRDefault="008561F6" w:rsidP="00B6552B">
      <w:pPr>
        <w:pStyle w:val="a7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552B">
        <w:rPr>
          <w:rFonts w:ascii="Times New Roman" w:eastAsia="Times New Roman" w:hAnsi="Times New Roman" w:cs="Times New Roman"/>
          <w:sz w:val="28"/>
          <w:szCs w:val="28"/>
        </w:rPr>
        <w:t>Тема 5.7.  Наречие. Слова категории состояния</w:t>
      </w:r>
      <w:r w:rsidR="00B6552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561F6" w:rsidRDefault="008561F6" w:rsidP="00B6552B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6552B">
        <w:rPr>
          <w:rFonts w:ascii="Times New Roman" w:eastAsia="Times New Roman" w:hAnsi="Times New Roman" w:cs="Times New Roman"/>
          <w:sz w:val="28"/>
          <w:szCs w:val="28"/>
          <w:lang w:eastAsia="ar-SA"/>
        </w:rPr>
        <w:t>Тема 7.1. Основные единицы синтаксиса. Словосочетание</w:t>
      </w:r>
      <w:r w:rsidR="00B6552B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B6552B" w:rsidRDefault="00EB51B3" w:rsidP="00EB51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Экспресс-опрос представляет собой небольшую проверочную работу (минут 5-10) в начале (с целью проверки </w:t>
      </w:r>
      <w:r w:rsidR="003C704D">
        <w:rPr>
          <w:rFonts w:ascii="Times New Roman" w:eastAsia="Times New Roman" w:hAnsi="Times New Roman" w:cs="Times New Roman"/>
          <w:sz w:val="28"/>
          <w:szCs w:val="28"/>
          <w:lang w:eastAsia="ar-SA"/>
        </w:rPr>
        <w:t>остаточных знаний по теме, изученной на предыдущем уроке)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или конце учебного занятия.</w:t>
      </w:r>
      <w:r w:rsidR="00E8140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E81407" w:rsidRDefault="00E81407" w:rsidP="00EB51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Экспресс-опрос может содержать несколько вопросов, которые отражают основные теоретические аспекты изученной темы или </w:t>
      </w:r>
      <w:r w:rsidR="00952B44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перечень терминов, к которым необходимо написать определения (экспресс-диктант).</w:t>
      </w:r>
    </w:p>
    <w:p w:rsidR="00952B44" w:rsidRDefault="00952B44" w:rsidP="00EB51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52B44" w:rsidRDefault="00952B44" w:rsidP="00952B4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52B44" w:rsidRDefault="00952B44" w:rsidP="00952B4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52B44" w:rsidRDefault="00952B44" w:rsidP="00952B4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52B44" w:rsidRDefault="00952B44" w:rsidP="00952B4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52B44" w:rsidRDefault="00952B44" w:rsidP="00952B4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Примерный перечень вопросов и терминов для проведения экспресс-опросов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52B44" w:rsidTr="00952B44">
        <w:tc>
          <w:tcPr>
            <w:tcW w:w="3115" w:type="dxa"/>
          </w:tcPr>
          <w:p w:rsidR="00952B44" w:rsidRDefault="00952B44" w:rsidP="00952B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Тема </w:t>
            </w:r>
          </w:p>
        </w:tc>
        <w:tc>
          <w:tcPr>
            <w:tcW w:w="3115" w:type="dxa"/>
          </w:tcPr>
          <w:p w:rsidR="00952B44" w:rsidRDefault="00952B44" w:rsidP="00952B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Перечень вопросов / терминов</w:t>
            </w:r>
          </w:p>
        </w:tc>
        <w:tc>
          <w:tcPr>
            <w:tcW w:w="3115" w:type="dxa"/>
          </w:tcPr>
          <w:p w:rsidR="00952B44" w:rsidRDefault="00952B44" w:rsidP="00952B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Ответы</w:t>
            </w:r>
          </w:p>
        </w:tc>
      </w:tr>
      <w:tr w:rsidR="00952B44" w:rsidTr="00952B44">
        <w:tc>
          <w:tcPr>
            <w:tcW w:w="3115" w:type="dxa"/>
          </w:tcPr>
          <w:p w:rsidR="00952B44" w:rsidRDefault="00952B44" w:rsidP="00952B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115" w:type="dxa"/>
          </w:tcPr>
          <w:p w:rsidR="00952B44" w:rsidRDefault="00952B44" w:rsidP="00952B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115" w:type="dxa"/>
          </w:tcPr>
          <w:p w:rsidR="00952B44" w:rsidRDefault="00952B44" w:rsidP="00952B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52B44" w:rsidTr="00952B44">
        <w:tc>
          <w:tcPr>
            <w:tcW w:w="3115" w:type="dxa"/>
          </w:tcPr>
          <w:p w:rsidR="00952B44" w:rsidRDefault="00952B44" w:rsidP="00952B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115" w:type="dxa"/>
          </w:tcPr>
          <w:p w:rsidR="00952B44" w:rsidRDefault="00952B44" w:rsidP="00952B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115" w:type="dxa"/>
          </w:tcPr>
          <w:p w:rsidR="00952B44" w:rsidRDefault="00952B44" w:rsidP="00952B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952B44" w:rsidRDefault="00952B44" w:rsidP="00952B4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52B44" w:rsidRDefault="00032987" w:rsidP="00EB51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Критерии оценивания</w:t>
      </w:r>
    </w:p>
    <w:p w:rsidR="00481E33" w:rsidRDefault="00481E33" w:rsidP="00EB51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Оценка «отлично» выставляется, если</w:t>
      </w:r>
    </w:p>
    <w:p w:rsidR="00481E33" w:rsidRDefault="00481E33" w:rsidP="00EB51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</w:p>
    <w:p w:rsidR="00481E33" w:rsidRDefault="00481E33" w:rsidP="00EB51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</w:p>
    <w:p w:rsidR="00481E33" w:rsidRDefault="00481E33" w:rsidP="00EB51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</w:p>
    <w:p w:rsidR="00481E33" w:rsidRPr="00B6552B" w:rsidRDefault="00481E33" w:rsidP="00EB51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Оценка «хорошо» выставляется, если</w:t>
      </w:r>
    </w:p>
    <w:p w:rsidR="00481E33" w:rsidRDefault="00481E33" w:rsidP="00481E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</w:p>
    <w:p w:rsidR="00481E33" w:rsidRDefault="00481E33" w:rsidP="00481E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</w:p>
    <w:p w:rsidR="00481E33" w:rsidRDefault="00481E33" w:rsidP="00481E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</w:p>
    <w:p w:rsidR="00481E33" w:rsidRPr="00B6552B" w:rsidRDefault="00481E33" w:rsidP="00481E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Оценка «удовлетворительно» выставляется, если</w:t>
      </w:r>
    </w:p>
    <w:p w:rsidR="00481E33" w:rsidRDefault="00481E33" w:rsidP="00481E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</w:p>
    <w:p w:rsidR="00481E33" w:rsidRDefault="00481E33" w:rsidP="00481E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</w:p>
    <w:p w:rsidR="00481E33" w:rsidRDefault="00481E33" w:rsidP="00481E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</w:p>
    <w:p w:rsidR="00481E33" w:rsidRPr="00B6552B" w:rsidRDefault="00481E33" w:rsidP="00481E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Оценка «неудовлетворительно» выставляется, если</w:t>
      </w:r>
    </w:p>
    <w:p w:rsidR="00481E33" w:rsidRDefault="00481E33" w:rsidP="00481E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</w:p>
    <w:p w:rsidR="00481E33" w:rsidRDefault="00481E33" w:rsidP="00481E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</w:p>
    <w:p w:rsidR="00481E33" w:rsidRDefault="00481E33" w:rsidP="00481E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</w:p>
    <w:p w:rsidR="008561F6" w:rsidRDefault="009E1BDA" w:rsidP="005915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1.2.2 </w:t>
      </w:r>
      <w:r w:rsidR="00511AA6">
        <w:rPr>
          <w:rFonts w:ascii="Times New Roman" w:eastAsia="Times New Roman" w:hAnsi="Times New Roman" w:cs="Times New Roman"/>
          <w:sz w:val="28"/>
          <w:szCs w:val="28"/>
        </w:rPr>
        <w:t>Выполнение практических работ</w:t>
      </w:r>
    </w:p>
    <w:p w:rsidR="00511AA6" w:rsidRDefault="00511AA6" w:rsidP="00511AA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рамках освоения дисциплины предусмотрено выполнение следующих практических работ:</w:t>
      </w:r>
    </w:p>
    <w:p w:rsidR="00511AA6" w:rsidRPr="00297F5D" w:rsidRDefault="00511AA6" w:rsidP="00297F5D">
      <w:pPr>
        <w:pStyle w:val="a7"/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7F5D">
        <w:rPr>
          <w:rFonts w:ascii="Times New Roman" w:eastAsia="Times New Roman" w:hAnsi="Times New Roman" w:cs="Times New Roman"/>
          <w:sz w:val="28"/>
          <w:szCs w:val="28"/>
        </w:rPr>
        <w:t>Практическая работа «Составление и оформление резюме»</w:t>
      </w:r>
    </w:p>
    <w:p w:rsidR="00511AA6" w:rsidRPr="00297F5D" w:rsidRDefault="00511AA6" w:rsidP="00297F5D">
      <w:pPr>
        <w:pStyle w:val="a7"/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7F5D">
        <w:rPr>
          <w:rFonts w:ascii="Times New Roman" w:eastAsia="Times New Roman" w:hAnsi="Times New Roman" w:cs="Times New Roman"/>
          <w:sz w:val="28"/>
          <w:szCs w:val="28"/>
        </w:rPr>
        <w:t>Практическая работа «Составление и оформление заявления о приеме на работу»</w:t>
      </w:r>
    </w:p>
    <w:p w:rsidR="00511AA6" w:rsidRPr="00297F5D" w:rsidRDefault="00511AA6" w:rsidP="00297F5D">
      <w:pPr>
        <w:pStyle w:val="a7"/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7F5D">
        <w:rPr>
          <w:rFonts w:ascii="Times New Roman" w:eastAsia="Times New Roman" w:hAnsi="Times New Roman" w:cs="Times New Roman"/>
          <w:sz w:val="28"/>
          <w:szCs w:val="28"/>
        </w:rPr>
        <w:t>Практическая работа «Оформление резюме и заявления о приеме на работу в электронном виде»</w:t>
      </w:r>
    </w:p>
    <w:p w:rsidR="00511AA6" w:rsidRPr="00297F5D" w:rsidRDefault="00511AA6" w:rsidP="00297F5D">
      <w:pPr>
        <w:pStyle w:val="a7"/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7F5D">
        <w:rPr>
          <w:rFonts w:ascii="Times New Roman" w:eastAsia="Times New Roman" w:hAnsi="Times New Roman" w:cs="Times New Roman"/>
          <w:sz w:val="28"/>
          <w:szCs w:val="28"/>
        </w:rPr>
        <w:t>Практическая работа «Профессиональная коммуникация: устная и письменная речь»</w:t>
      </w:r>
    </w:p>
    <w:p w:rsidR="00511AA6" w:rsidRPr="00297F5D" w:rsidRDefault="00511AA6" w:rsidP="00297F5D">
      <w:pPr>
        <w:pStyle w:val="a7"/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7F5D">
        <w:rPr>
          <w:rFonts w:ascii="Times New Roman" w:eastAsia="Times New Roman" w:hAnsi="Times New Roman" w:cs="Times New Roman"/>
          <w:sz w:val="28"/>
          <w:szCs w:val="28"/>
        </w:rPr>
        <w:t>Практическая работа  «Публичное выступление по теме доклада (на выбор)»</w:t>
      </w:r>
    </w:p>
    <w:p w:rsidR="00511AA6" w:rsidRPr="00297F5D" w:rsidRDefault="00511AA6" w:rsidP="00297F5D">
      <w:pPr>
        <w:pStyle w:val="a7"/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7F5D">
        <w:rPr>
          <w:rFonts w:ascii="Times New Roman" w:eastAsia="Times New Roman" w:hAnsi="Times New Roman" w:cs="Times New Roman"/>
          <w:sz w:val="28"/>
          <w:szCs w:val="28"/>
        </w:rPr>
        <w:t>Практическая работа «Тематические группы слов в русском языке и особенности их употребления»</w:t>
      </w:r>
    </w:p>
    <w:p w:rsidR="00511AA6" w:rsidRPr="00297F5D" w:rsidRDefault="00511AA6" w:rsidP="00297F5D">
      <w:pPr>
        <w:pStyle w:val="a7"/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7F5D">
        <w:rPr>
          <w:rFonts w:ascii="Times New Roman" w:eastAsia="Times New Roman" w:hAnsi="Times New Roman" w:cs="Times New Roman"/>
          <w:sz w:val="28"/>
          <w:szCs w:val="28"/>
        </w:rPr>
        <w:t>Практическая работа «Фонетический разбор слова»</w:t>
      </w:r>
    </w:p>
    <w:p w:rsidR="00511AA6" w:rsidRPr="00297F5D" w:rsidRDefault="00511AA6" w:rsidP="00297F5D">
      <w:pPr>
        <w:pStyle w:val="a7"/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7F5D">
        <w:rPr>
          <w:rFonts w:ascii="Times New Roman" w:eastAsia="Times New Roman" w:hAnsi="Times New Roman" w:cs="Times New Roman"/>
          <w:sz w:val="28"/>
          <w:szCs w:val="28"/>
        </w:rPr>
        <w:t>Практическая работа «Орфография»</w:t>
      </w:r>
    </w:p>
    <w:p w:rsidR="00511AA6" w:rsidRPr="00297F5D" w:rsidRDefault="00511AA6" w:rsidP="00297F5D">
      <w:pPr>
        <w:pStyle w:val="a7"/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7F5D">
        <w:rPr>
          <w:rFonts w:ascii="Times New Roman" w:eastAsia="Times New Roman" w:hAnsi="Times New Roman" w:cs="Times New Roman"/>
          <w:sz w:val="28"/>
          <w:szCs w:val="28"/>
        </w:rPr>
        <w:t>Практическая работа «Морфологический разбор имени существительного».</w:t>
      </w:r>
    </w:p>
    <w:p w:rsidR="00511AA6" w:rsidRPr="00297F5D" w:rsidRDefault="00511AA6" w:rsidP="00297F5D">
      <w:pPr>
        <w:pStyle w:val="a7"/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7F5D">
        <w:rPr>
          <w:rFonts w:ascii="Times New Roman" w:eastAsia="Times New Roman" w:hAnsi="Times New Roman" w:cs="Times New Roman"/>
          <w:sz w:val="28"/>
          <w:szCs w:val="28"/>
        </w:rPr>
        <w:lastRenderedPageBreak/>
        <w:t>Практическая работа «Морфологический разбор имени прилагательного»</w:t>
      </w:r>
    </w:p>
    <w:p w:rsidR="00511AA6" w:rsidRPr="00297F5D" w:rsidRDefault="00511AA6" w:rsidP="00297F5D">
      <w:pPr>
        <w:pStyle w:val="a7"/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7F5D">
        <w:rPr>
          <w:rFonts w:ascii="Times New Roman" w:eastAsia="Times New Roman" w:hAnsi="Times New Roman" w:cs="Times New Roman"/>
          <w:sz w:val="28"/>
          <w:szCs w:val="28"/>
        </w:rPr>
        <w:t>Практическая работа «Склонение имен числительных. Морфологический разбор имени числительного»</w:t>
      </w:r>
    </w:p>
    <w:p w:rsidR="00511AA6" w:rsidRPr="00297F5D" w:rsidRDefault="00511AA6" w:rsidP="00297F5D">
      <w:pPr>
        <w:pStyle w:val="a7"/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7F5D">
        <w:rPr>
          <w:rFonts w:ascii="Times New Roman" w:eastAsia="Times New Roman" w:hAnsi="Times New Roman" w:cs="Times New Roman"/>
          <w:sz w:val="28"/>
          <w:szCs w:val="28"/>
        </w:rPr>
        <w:t>Практическая работа «Употребление местоимений в речи. Морфологический разбор местоимения».</w:t>
      </w:r>
    </w:p>
    <w:p w:rsidR="00511AA6" w:rsidRPr="00297F5D" w:rsidRDefault="00511AA6" w:rsidP="00297F5D">
      <w:pPr>
        <w:pStyle w:val="a7"/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7F5D">
        <w:rPr>
          <w:rFonts w:ascii="Times New Roman" w:eastAsia="Times New Roman" w:hAnsi="Times New Roman" w:cs="Times New Roman"/>
          <w:sz w:val="28"/>
          <w:szCs w:val="28"/>
        </w:rPr>
        <w:t>Практическая работа «Морфологический разбор глагола».</w:t>
      </w:r>
    </w:p>
    <w:p w:rsidR="00511AA6" w:rsidRPr="00297F5D" w:rsidRDefault="00511AA6" w:rsidP="00297F5D">
      <w:pPr>
        <w:pStyle w:val="a7"/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7F5D">
        <w:rPr>
          <w:rFonts w:ascii="Times New Roman" w:eastAsia="Times New Roman" w:hAnsi="Times New Roman" w:cs="Times New Roman"/>
          <w:sz w:val="28"/>
          <w:szCs w:val="28"/>
        </w:rPr>
        <w:t>Практическая работа  «Морфологический разбор причастия и деепричастия».</w:t>
      </w:r>
    </w:p>
    <w:p w:rsidR="00511AA6" w:rsidRPr="00297F5D" w:rsidRDefault="00511AA6" w:rsidP="00297F5D">
      <w:pPr>
        <w:pStyle w:val="a7"/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7F5D">
        <w:rPr>
          <w:rFonts w:ascii="Times New Roman" w:eastAsia="Times New Roman" w:hAnsi="Times New Roman" w:cs="Times New Roman"/>
          <w:sz w:val="28"/>
          <w:szCs w:val="28"/>
        </w:rPr>
        <w:t>Практическая работа «Знаки препинания в сложносочиненном предложении»</w:t>
      </w:r>
    </w:p>
    <w:p w:rsidR="00511AA6" w:rsidRPr="00297F5D" w:rsidRDefault="00511AA6" w:rsidP="00297F5D">
      <w:pPr>
        <w:pStyle w:val="a7"/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7F5D">
        <w:rPr>
          <w:rFonts w:ascii="Times New Roman" w:eastAsia="Times New Roman" w:hAnsi="Times New Roman" w:cs="Times New Roman"/>
          <w:sz w:val="28"/>
          <w:szCs w:val="28"/>
        </w:rPr>
        <w:t>Практическая работа «Знаки препинания в сложноподчиненном предложении»</w:t>
      </w:r>
    </w:p>
    <w:p w:rsidR="00511AA6" w:rsidRPr="00297F5D" w:rsidRDefault="00511AA6" w:rsidP="00297F5D">
      <w:pPr>
        <w:pStyle w:val="a7"/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7F5D">
        <w:rPr>
          <w:rFonts w:ascii="Times New Roman" w:eastAsia="Times New Roman" w:hAnsi="Times New Roman" w:cs="Times New Roman"/>
          <w:sz w:val="28"/>
          <w:szCs w:val="28"/>
        </w:rPr>
        <w:t xml:space="preserve">Практическая работа «Знаки препинания в </w:t>
      </w:r>
      <w:proofErr w:type="gramStart"/>
      <w:r w:rsidRPr="00297F5D">
        <w:rPr>
          <w:rFonts w:ascii="Times New Roman" w:eastAsia="Times New Roman" w:hAnsi="Times New Roman" w:cs="Times New Roman"/>
          <w:sz w:val="28"/>
          <w:szCs w:val="28"/>
        </w:rPr>
        <w:t>бессоюзном</w:t>
      </w:r>
      <w:proofErr w:type="gramEnd"/>
      <w:r w:rsidRPr="00297F5D">
        <w:rPr>
          <w:rFonts w:ascii="Times New Roman" w:eastAsia="Times New Roman" w:hAnsi="Times New Roman" w:cs="Times New Roman"/>
          <w:sz w:val="28"/>
          <w:szCs w:val="28"/>
        </w:rPr>
        <w:t xml:space="preserve"> предложениях»</w:t>
      </w:r>
    </w:p>
    <w:p w:rsidR="00511AA6" w:rsidRPr="00297F5D" w:rsidRDefault="00511AA6" w:rsidP="00297F5D">
      <w:pPr>
        <w:pStyle w:val="a7"/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7F5D">
        <w:rPr>
          <w:rFonts w:ascii="Times New Roman" w:eastAsia="Times New Roman" w:hAnsi="Times New Roman" w:cs="Times New Roman"/>
          <w:sz w:val="28"/>
          <w:szCs w:val="28"/>
        </w:rPr>
        <w:t>Практическая работа «Орфография и пунктуация»</w:t>
      </w:r>
    </w:p>
    <w:p w:rsidR="008D21FD" w:rsidRDefault="00C4548D" w:rsidP="00C4548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4548D">
        <w:rPr>
          <w:rFonts w:ascii="Times New Roman" w:eastAsia="Times New Roman" w:hAnsi="Times New Roman" w:cs="Times New Roman"/>
          <w:color w:val="FF0000"/>
          <w:sz w:val="28"/>
          <w:szCs w:val="28"/>
        </w:rPr>
        <w:t>Вставить задания и ход выполнения каждой практической работы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>, расписать к каждой работе критерии оценивания</w:t>
      </w:r>
    </w:p>
    <w:p w:rsidR="00C4548D" w:rsidRDefault="00C4548D" w:rsidP="00C4548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548D">
        <w:rPr>
          <w:rFonts w:ascii="Times New Roman" w:eastAsia="Times New Roman" w:hAnsi="Times New Roman" w:cs="Times New Roman"/>
          <w:sz w:val="28"/>
          <w:szCs w:val="28"/>
        </w:rPr>
        <w:t>1.2.3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Составление таблицы</w:t>
      </w:r>
    </w:p>
    <w:p w:rsidR="00C4548D" w:rsidRDefault="00C4548D" w:rsidP="00C4548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1.2.4 Работа над докладом</w:t>
      </w:r>
    </w:p>
    <w:p w:rsidR="00C4548D" w:rsidRDefault="00C4548D" w:rsidP="00C4548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1.2.5 Выполнение упражнений</w:t>
      </w:r>
    </w:p>
    <w:p w:rsidR="00C4548D" w:rsidRPr="00C4548D" w:rsidRDefault="00C4548D" w:rsidP="00C4548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1.2.6 Написание диктанта</w:t>
      </w:r>
    </w:p>
    <w:p w:rsidR="00C4548D" w:rsidRDefault="00C4548D" w:rsidP="00C4548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1F6B0E" w:rsidRPr="001F6B0E" w:rsidRDefault="001F6B0E" w:rsidP="001F6B0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B0E">
        <w:rPr>
          <w:rFonts w:ascii="Times New Roman" w:eastAsia="Times New Roman" w:hAnsi="Times New Roman" w:cs="Times New Roman"/>
          <w:bCs/>
          <w:sz w:val="28"/>
          <w:szCs w:val="28"/>
        </w:rPr>
        <w:t>На промежуточную аттестацию допускаются об</w:t>
      </w:r>
      <w:r w:rsidR="001916B1">
        <w:rPr>
          <w:rFonts w:ascii="Times New Roman" w:eastAsia="Times New Roman" w:hAnsi="Times New Roman" w:cs="Times New Roman"/>
          <w:bCs/>
          <w:sz w:val="28"/>
          <w:szCs w:val="28"/>
        </w:rPr>
        <w:t>учающиеся выполнившие не менее 8</w:t>
      </w:r>
      <w:r w:rsidRPr="001F6B0E">
        <w:rPr>
          <w:rFonts w:ascii="Times New Roman" w:eastAsia="Times New Roman" w:hAnsi="Times New Roman" w:cs="Times New Roman"/>
          <w:bCs/>
          <w:sz w:val="28"/>
          <w:szCs w:val="28"/>
        </w:rPr>
        <w:t>0% практических заданий, вынесенных на текущий контроль.</w:t>
      </w:r>
    </w:p>
    <w:p w:rsidR="001F6B0E" w:rsidRPr="001F6B0E" w:rsidRDefault="001F6B0E" w:rsidP="001F6B0E">
      <w:pPr>
        <w:spacing w:after="0" w:line="276" w:lineRule="auto"/>
        <w:jc w:val="both"/>
        <w:rPr>
          <w:rFonts w:ascii="OfficinaSansBookC" w:eastAsia="Times New Roman" w:hAnsi="OfficinaSansBookC" w:cs="Times New Roman"/>
          <w:bCs/>
          <w:sz w:val="28"/>
          <w:szCs w:val="28"/>
        </w:rPr>
      </w:pPr>
    </w:p>
    <w:p w:rsidR="001F6B0E" w:rsidRPr="001F6B0E" w:rsidRDefault="001F6B0E" w:rsidP="001F6B0E">
      <w:pPr>
        <w:spacing w:after="0" w:line="276" w:lineRule="auto"/>
        <w:jc w:val="both"/>
        <w:rPr>
          <w:rFonts w:ascii="OfficinaSansBookC" w:eastAsia="Times New Roman" w:hAnsi="OfficinaSansBookC" w:cs="Times New Roman"/>
          <w:bCs/>
          <w:sz w:val="28"/>
          <w:szCs w:val="28"/>
        </w:rPr>
        <w:sectPr w:rsidR="001F6B0E" w:rsidRPr="001F6B0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F6B0E" w:rsidRPr="001F6B0E" w:rsidRDefault="002D0FD7" w:rsidP="001F6B0E">
      <w:pPr>
        <w:keepNext/>
        <w:keepLines/>
        <w:spacing w:after="0" w:line="276" w:lineRule="auto"/>
        <w:ind w:left="360" w:hanging="360"/>
        <w:outlineLvl w:val="0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bookmarkStart w:id="5" w:name="_Toc125364763"/>
      <w:r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lastRenderedPageBreak/>
        <w:t>1.3</w:t>
      </w:r>
      <w:r w:rsidR="001F6B0E" w:rsidRPr="001F6B0E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. Фонд оценочных средств для промежуточной аттестации</w:t>
      </w:r>
      <w:bookmarkEnd w:id="5"/>
    </w:p>
    <w:p w:rsidR="001F6B0E" w:rsidRPr="001F6B0E" w:rsidRDefault="001F6B0E" w:rsidP="001F6B0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F6B0E">
        <w:rPr>
          <w:rFonts w:ascii="Times New Roman" w:eastAsia="Times New Roman" w:hAnsi="Times New Roman" w:cs="Times New Roman"/>
          <w:sz w:val="28"/>
          <w:szCs w:val="28"/>
        </w:rPr>
        <w:t xml:space="preserve">Промежуточная аттестация (ПА) – </w:t>
      </w:r>
      <w:r w:rsidR="004B0904">
        <w:rPr>
          <w:rFonts w:ascii="Times New Roman" w:eastAsia="Times New Roman" w:hAnsi="Times New Roman" w:cs="Times New Roman"/>
          <w:sz w:val="28"/>
          <w:szCs w:val="28"/>
        </w:rPr>
        <w:t>экзамен</w:t>
      </w:r>
      <w:r w:rsidRPr="001F6B0E">
        <w:rPr>
          <w:rFonts w:ascii="Times New Roman" w:eastAsia="Times New Roman" w:hAnsi="Times New Roman" w:cs="Times New Roman"/>
          <w:sz w:val="28"/>
          <w:szCs w:val="28"/>
        </w:rPr>
        <w:t xml:space="preserve">, который проводится по окончанию курса, в виде </w:t>
      </w:r>
      <w:r w:rsidR="004B0904">
        <w:rPr>
          <w:rFonts w:ascii="Times New Roman" w:eastAsia="Times New Roman" w:hAnsi="Times New Roman" w:cs="Times New Roman"/>
          <w:sz w:val="28"/>
          <w:szCs w:val="28"/>
        </w:rPr>
        <w:t>написания диктанта с выполнением грамматического задания.</w:t>
      </w:r>
      <w:r w:rsidRPr="001F6B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6B0E" w:rsidRDefault="001822D1" w:rsidP="008E01A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Общая оценка за экзамен представляет собой средний балл за диктант + грамматическое задание + оценка 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полусеместровую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аттестацию</w:t>
      </w:r>
      <w:r w:rsidR="008E01A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E01AC" w:rsidRDefault="008E01AC" w:rsidP="008E01A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Критерии оценки за диктант:</w:t>
      </w:r>
    </w:p>
    <w:p w:rsidR="008E01AC" w:rsidRDefault="008E01AC" w:rsidP="008E01A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Оценка «отлично» ставится, если:</w:t>
      </w:r>
    </w:p>
    <w:p w:rsidR="008E01AC" w:rsidRDefault="008E01AC" w:rsidP="008E01A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</w:p>
    <w:p w:rsidR="008E01AC" w:rsidRDefault="008E01AC" w:rsidP="008E01A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</w:p>
    <w:p w:rsidR="008E01AC" w:rsidRDefault="008E01AC" w:rsidP="008E01A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</w:p>
    <w:p w:rsidR="008E01AC" w:rsidRDefault="008E01AC" w:rsidP="008E01A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Оценка «хорошо» ставится, если:</w:t>
      </w:r>
    </w:p>
    <w:p w:rsidR="008E01AC" w:rsidRDefault="008E01AC" w:rsidP="008E01A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</w:p>
    <w:p w:rsidR="008E01AC" w:rsidRDefault="008E01AC" w:rsidP="008E01A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</w:p>
    <w:p w:rsidR="008E01AC" w:rsidRDefault="008E01AC" w:rsidP="008E01A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</w:p>
    <w:p w:rsidR="008E01AC" w:rsidRDefault="008E01AC" w:rsidP="008E01A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Оценка «удовлетворительно» ставится, если:</w:t>
      </w:r>
    </w:p>
    <w:p w:rsidR="008E01AC" w:rsidRDefault="008E01AC" w:rsidP="008E01A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</w:p>
    <w:p w:rsidR="008E01AC" w:rsidRDefault="008E01AC" w:rsidP="008E01A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</w:p>
    <w:p w:rsidR="008E01AC" w:rsidRDefault="008E01AC" w:rsidP="008E01A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</w:p>
    <w:p w:rsidR="008E01AC" w:rsidRDefault="008E01AC" w:rsidP="008E01A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Оценка «неудовлетворительно» ставится, если:</w:t>
      </w:r>
    </w:p>
    <w:p w:rsidR="008E01AC" w:rsidRDefault="008E01AC" w:rsidP="008E01A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</w:p>
    <w:p w:rsidR="008E01AC" w:rsidRDefault="008E01AC" w:rsidP="008E01A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</w:p>
    <w:p w:rsidR="008E01AC" w:rsidRDefault="008E01AC" w:rsidP="008E01A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</w:p>
    <w:p w:rsidR="008E01AC" w:rsidRDefault="00D40DCE" w:rsidP="00D40DC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Критерии оценки грамматического задания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694"/>
        <w:gridCol w:w="2116"/>
        <w:gridCol w:w="2833"/>
      </w:tblGrid>
      <w:tr w:rsidR="001F6B0E" w:rsidRPr="001F6B0E" w:rsidTr="00D8767A">
        <w:trPr>
          <w:trHeight w:val="206"/>
        </w:trPr>
        <w:tc>
          <w:tcPr>
            <w:tcW w:w="243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6B0E" w:rsidRPr="001F6B0E" w:rsidRDefault="001F6B0E" w:rsidP="001F6B0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B0E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 результативности</w:t>
            </w:r>
          </w:p>
          <w:p w:rsidR="001F6B0E" w:rsidRPr="001F6B0E" w:rsidRDefault="001F6B0E" w:rsidP="001F6B0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B0E">
              <w:rPr>
                <w:rFonts w:ascii="Times New Roman" w:eastAsia="Times New Roman" w:hAnsi="Times New Roman" w:cs="Times New Roman"/>
                <w:sz w:val="24"/>
                <w:szCs w:val="24"/>
              </w:rPr>
              <w:t>(соответствия критериям оценивания)</w:t>
            </w:r>
          </w:p>
        </w:tc>
        <w:tc>
          <w:tcPr>
            <w:tcW w:w="256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6B0E" w:rsidRPr="001F6B0E" w:rsidRDefault="001F6B0E" w:rsidP="001F6B0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B0E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Качественная оценка уровня подготовки</w:t>
            </w:r>
          </w:p>
        </w:tc>
      </w:tr>
      <w:tr w:rsidR="001F6B0E" w:rsidRPr="001F6B0E" w:rsidTr="00D40DCE">
        <w:trPr>
          <w:trHeight w:val="298"/>
        </w:trPr>
        <w:tc>
          <w:tcPr>
            <w:tcW w:w="243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6B0E" w:rsidRPr="001F6B0E" w:rsidRDefault="001F6B0E" w:rsidP="001F6B0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6B0E" w:rsidRPr="001F6B0E" w:rsidRDefault="001F6B0E" w:rsidP="001F6B0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B0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(отметка)</w:t>
            </w:r>
          </w:p>
        </w:tc>
        <w:tc>
          <w:tcPr>
            <w:tcW w:w="14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6B0E" w:rsidRPr="001F6B0E" w:rsidRDefault="001F6B0E" w:rsidP="001F6B0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B0E">
              <w:rPr>
                <w:rFonts w:ascii="Times New Roman" w:eastAsia="Times New Roman" w:hAnsi="Times New Roman" w:cs="Times New Roman"/>
                <w:sz w:val="24"/>
                <w:szCs w:val="24"/>
              </w:rPr>
              <w:t>вербальный аналог</w:t>
            </w:r>
          </w:p>
        </w:tc>
      </w:tr>
      <w:tr w:rsidR="001F6B0E" w:rsidRPr="001F6B0E" w:rsidTr="00D40DCE">
        <w:trPr>
          <w:trHeight w:val="195"/>
        </w:trPr>
        <w:tc>
          <w:tcPr>
            <w:tcW w:w="2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6B0E" w:rsidRPr="001F6B0E" w:rsidRDefault="001F6B0E" w:rsidP="001F6B0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B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80 – 100 %</w:t>
            </w:r>
          </w:p>
        </w:tc>
        <w:tc>
          <w:tcPr>
            <w:tcW w:w="10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6B0E" w:rsidRPr="001F6B0E" w:rsidRDefault="001F6B0E" w:rsidP="001F6B0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B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4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6B0E" w:rsidRPr="001F6B0E" w:rsidRDefault="001F6B0E" w:rsidP="001F6B0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B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отлично</w:t>
            </w:r>
          </w:p>
        </w:tc>
      </w:tr>
      <w:tr w:rsidR="001F6B0E" w:rsidRPr="001F6B0E" w:rsidTr="00D40DCE">
        <w:trPr>
          <w:trHeight w:val="132"/>
        </w:trPr>
        <w:tc>
          <w:tcPr>
            <w:tcW w:w="2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6B0E" w:rsidRPr="001F6B0E" w:rsidRDefault="001F6B0E" w:rsidP="001F6B0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B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60 – 79 %</w:t>
            </w:r>
          </w:p>
        </w:tc>
        <w:tc>
          <w:tcPr>
            <w:tcW w:w="10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6B0E" w:rsidRPr="001F6B0E" w:rsidRDefault="001F6B0E" w:rsidP="001F6B0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B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6B0E" w:rsidRPr="001F6B0E" w:rsidRDefault="001F6B0E" w:rsidP="001F6B0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B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хорошо</w:t>
            </w:r>
          </w:p>
        </w:tc>
      </w:tr>
      <w:tr w:rsidR="001F6B0E" w:rsidRPr="001F6B0E" w:rsidTr="00D40DCE">
        <w:trPr>
          <w:trHeight w:val="210"/>
        </w:trPr>
        <w:tc>
          <w:tcPr>
            <w:tcW w:w="2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6B0E" w:rsidRPr="001F6B0E" w:rsidRDefault="001F6B0E" w:rsidP="001F6B0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B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 – 59 %</w:t>
            </w:r>
          </w:p>
        </w:tc>
        <w:tc>
          <w:tcPr>
            <w:tcW w:w="10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6B0E" w:rsidRPr="001F6B0E" w:rsidRDefault="001F6B0E" w:rsidP="001F6B0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B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6B0E" w:rsidRPr="001F6B0E" w:rsidRDefault="001F6B0E" w:rsidP="001F6B0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B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1F6B0E" w:rsidRPr="001F6B0E" w:rsidTr="00D40DCE">
        <w:trPr>
          <w:trHeight w:val="288"/>
        </w:trPr>
        <w:tc>
          <w:tcPr>
            <w:tcW w:w="2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6B0E" w:rsidRPr="001F6B0E" w:rsidRDefault="001F6B0E" w:rsidP="001F6B0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B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менее 50 %</w:t>
            </w:r>
          </w:p>
        </w:tc>
        <w:tc>
          <w:tcPr>
            <w:tcW w:w="10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6B0E" w:rsidRPr="001F6B0E" w:rsidRDefault="001F6B0E" w:rsidP="001F6B0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B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6B0E" w:rsidRPr="001F6B0E" w:rsidRDefault="001F6B0E" w:rsidP="001F6B0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B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неудовлетворительно</w:t>
            </w:r>
          </w:p>
        </w:tc>
      </w:tr>
    </w:tbl>
    <w:p w:rsidR="001F6B0E" w:rsidRPr="001F6B0E" w:rsidRDefault="001F6B0E" w:rsidP="001F6B0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F6B0E" w:rsidRPr="001F6B0E" w:rsidRDefault="001F6B0E" w:rsidP="00D40DC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6B0E">
        <w:rPr>
          <w:rFonts w:ascii="Times New Roman" w:eastAsia="Times New Roman" w:hAnsi="Times New Roman" w:cs="Times New Roman"/>
          <w:sz w:val="28"/>
          <w:szCs w:val="28"/>
        </w:rPr>
        <w:t xml:space="preserve">Оценка заносится в оценочную ведомость и зачетную книжку. Обучающийся, получивший «неудовлетворительно», допускается к повторной сдаче </w:t>
      </w:r>
      <w:r w:rsidR="00A874B4">
        <w:rPr>
          <w:rFonts w:ascii="Times New Roman" w:eastAsia="Times New Roman" w:hAnsi="Times New Roman" w:cs="Times New Roman"/>
          <w:sz w:val="28"/>
          <w:szCs w:val="28"/>
        </w:rPr>
        <w:t>экзамена</w:t>
      </w:r>
      <w:r w:rsidRPr="001F6B0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F6B0E" w:rsidRPr="001F6B0E" w:rsidRDefault="001F6B0E" w:rsidP="001F6B0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1F6B0E" w:rsidRPr="001F6B0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F6B0E" w:rsidRDefault="001F6B0E" w:rsidP="001F6B0E">
      <w:pPr>
        <w:spacing w:after="0" w:line="276" w:lineRule="auto"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1F6B0E">
        <w:rPr>
          <w:rFonts w:ascii="Times New Roman" w:eastAsia="Times New Roman" w:hAnsi="Times New Roman" w:cs="Times New Roman"/>
          <w:sz w:val="32"/>
          <w:szCs w:val="28"/>
        </w:rPr>
        <w:lastRenderedPageBreak/>
        <w:t xml:space="preserve">Комплект материалов для </w:t>
      </w:r>
      <w:r w:rsidR="00ED26B0">
        <w:rPr>
          <w:rFonts w:ascii="Times New Roman" w:eastAsia="Times New Roman" w:hAnsi="Times New Roman" w:cs="Times New Roman"/>
          <w:sz w:val="32"/>
          <w:szCs w:val="28"/>
        </w:rPr>
        <w:t>проведения экзамена</w:t>
      </w:r>
    </w:p>
    <w:p w:rsidR="0063356B" w:rsidRPr="0063356B" w:rsidRDefault="0063356B" w:rsidP="006335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3356B">
        <w:rPr>
          <w:rFonts w:ascii="Times New Roman" w:eastAsia="Times New Roman" w:hAnsi="Times New Roman" w:cs="Times New Roman"/>
          <w:sz w:val="28"/>
          <w:szCs w:val="24"/>
        </w:rPr>
        <w:t>Условия выполнения заданий: учебный кабинет, текст задания, планы морфологического разбора</w:t>
      </w:r>
    </w:p>
    <w:p w:rsidR="0063356B" w:rsidRPr="0063356B" w:rsidRDefault="0063356B" w:rsidP="006335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3356B">
        <w:rPr>
          <w:rFonts w:ascii="Times New Roman" w:eastAsia="Times New Roman" w:hAnsi="Times New Roman" w:cs="Times New Roman"/>
          <w:sz w:val="28"/>
          <w:szCs w:val="24"/>
        </w:rPr>
        <w:t>Не допускается использование справочной литературы, источников сети Интернет, мобильных телефонов.</w:t>
      </w:r>
    </w:p>
    <w:p w:rsidR="0063356B" w:rsidRPr="0063356B" w:rsidRDefault="0063356B" w:rsidP="006335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4"/>
        </w:rPr>
      </w:pPr>
      <w:r w:rsidRPr="0063356B">
        <w:rPr>
          <w:rFonts w:ascii="Times New Roman" w:eastAsia="Times New Roman" w:hAnsi="Times New Roman" w:cs="Times New Roman"/>
          <w:bCs/>
          <w:sz w:val="28"/>
          <w:szCs w:val="24"/>
        </w:rPr>
        <w:t>Максимальное время выполнения</w:t>
      </w:r>
      <w:r w:rsidRPr="0063356B">
        <w:rPr>
          <w:rFonts w:ascii="Times New Roman" w:eastAsia="Times New Roman" w:hAnsi="Times New Roman" w:cs="Times New Roman"/>
          <w:sz w:val="28"/>
          <w:szCs w:val="24"/>
        </w:rPr>
        <w:t xml:space="preserve"> задания</w:t>
      </w:r>
      <w:r w:rsidRPr="0063356B">
        <w:rPr>
          <w:rFonts w:ascii="Times New Roman" w:eastAsia="Times New Roman" w:hAnsi="Times New Roman" w:cs="Times New Roman"/>
          <w:i/>
          <w:iCs/>
          <w:sz w:val="28"/>
          <w:szCs w:val="24"/>
        </w:rPr>
        <w:t xml:space="preserve"> 60 мин</w:t>
      </w:r>
    </w:p>
    <w:p w:rsidR="00ED26B0" w:rsidRPr="0063356B" w:rsidRDefault="0063356B" w:rsidP="0063356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36"/>
          <w:szCs w:val="28"/>
        </w:rPr>
      </w:pPr>
      <w:r w:rsidRPr="0063356B">
        <w:rPr>
          <w:rFonts w:ascii="Times New Roman" w:eastAsia="Times New Roman" w:hAnsi="Times New Roman" w:cs="Times New Roman"/>
          <w:bCs/>
          <w:sz w:val="28"/>
          <w:szCs w:val="24"/>
        </w:rPr>
        <w:t>количество вариантов 2 (Приложение)</w:t>
      </w:r>
    </w:p>
    <w:tbl>
      <w:tblPr>
        <w:tblW w:w="51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9"/>
      </w:tblGrid>
      <w:tr w:rsidR="001F6B0E" w:rsidRPr="0063356B" w:rsidTr="00D8767A">
        <w:trPr>
          <w:trHeight w:val="370"/>
          <w:jc w:val="center"/>
        </w:trPr>
        <w:tc>
          <w:tcPr>
            <w:tcW w:w="5000" w:type="pct"/>
          </w:tcPr>
          <w:p w:rsidR="001F6B0E" w:rsidRPr="0063356B" w:rsidRDefault="001F6B0E" w:rsidP="001F6B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 w:rsidRPr="0063356B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ЗАДАНИЯ</w:t>
            </w:r>
          </w:p>
          <w:p w:rsidR="00ED26B0" w:rsidRPr="0063356B" w:rsidRDefault="00ED26B0" w:rsidP="001F6B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 w:rsidRPr="0063356B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Текст диктанта</w:t>
            </w:r>
          </w:p>
          <w:p w:rsidR="00ED26B0" w:rsidRPr="0063356B" w:rsidRDefault="00ED26B0" w:rsidP="001F6B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</w:p>
          <w:p w:rsidR="00ED26B0" w:rsidRPr="0063356B" w:rsidRDefault="00ED26B0" w:rsidP="00633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</w:p>
        </w:tc>
      </w:tr>
      <w:tr w:rsidR="001F6B0E" w:rsidRPr="0063356B" w:rsidTr="00D8767A">
        <w:trPr>
          <w:trHeight w:val="1119"/>
          <w:jc w:val="center"/>
        </w:trPr>
        <w:tc>
          <w:tcPr>
            <w:tcW w:w="5000" w:type="pct"/>
          </w:tcPr>
          <w:p w:rsidR="0063356B" w:rsidRPr="0063356B" w:rsidRDefault="0063356B" w:rsidP="00633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 w:rsidRPr="0063356B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Формулировка грамматического задания по вариантам</w:t>
            </w:r>
          </w:p>
          <w:p w:rsidR="001F6B0E" w:rsidRPr="0063356B" w:rsidRDefault="001F6B0E" w:rsidP="00ED2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4"/>
              </w:rPr>
            </w:pPr>
          </w:p>
        </w:tc>
      </w:tr>
    </w:tbl>
    <w:p w:rsidR="001F6B0E" w:rsidRPr="001F6B0E" w:rsidRDefault="001F6B0E" w:rsidP="001F6B0E"/>
    <w:p w:rsidR="00D8767A" w:rsidRDefault="00D8767A"/>
    <w:sectPr w:rsidR="00D876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568" w:rsidRDefault="003C4568" w:rsidP="001F6B0E">
      <w:pPr>
        <w:spacing w:after="0" w:line="240" w:lineRule="auto"/>
      </w:pPr>
      <w:r>
        <w:separator/>
      </w:r>
    </w:p>
  </w:endnote>
  <w:endnote w:type="continuationSeparator" w:id="0">
    <w:p w:rsidR="003C4568" w:rsidRDefault="003C4568" w:rsidP="001F6B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fficinaSansBookC">
    <w:altName w:val="Calibri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568" w:rsidRDefault="003C4568" w:rsidP="001F6B0E">
      <w:pPr>
        <w:spacing w:after="0" w:line="240" w:lineRule="auto"/>
      </w:pPr>
      <w:r>
        <w:separator/>
      </w:r>
    </w:p>
  </w:footnote>
  <w:footnote w:type="continuationSeparator" w:id="0">
    <w:p w:rsidR="003C4568" w:rsidRDefault="003C4568" w:rsidP="001F6B0E">
      <w:pPr>
        <w:spacing w:after="0" w:line="240" w:lineRule="auto"/>
      </w:pPr>
      <w:r>
        <w:continuationSeparator/>
      </w:r>
    </w:p>
  </w:footnote>
  <w:footnote w:id="1">
    <w:p w:rsidR="00D8767A" w:rsidRDefault="00D8767A" w:rsidP="00A3339A">
      <w:pPr>
        <w:pStyle w:val="a3"/>
      </w:pPr>
      <w:r>
        <w:rPr>
          <w:rStyle w:val="a5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85581"/>
    <w:multiLevelType w:val="hybridMultilevel"/>
    <w:tmpl w:val="1F4CFE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C0C7982"/>
    <w:multiLevelType w:val="hybridMultilevel"/>
    <w:tmpl w:val="672EC2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6593039"/>
    <w:multiLevelType w:val="multilevel"/>
    <w:tmpl w:val="174C2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599"/>
    <w:rsid w:val="00021577"/>
    <w:rsid w:val="00032987"/>
    <w:rsid w:val="000B413E"/>
    <w:rsid w:val="001822D1"/>
    <w:rsid w:val="001916B1"/>
    <w:rsid w:val="001B7F03"/>
    <w:rsid w:val="001F6B0E"/>
    <w:rsid w:val="00204DB3"/>
    <w:rsid w:val="00296FE1"/>
    <w:rsid w:val="00297F5D"/>
    <w:rsid w:val="002D0FD7"/>
    <w:rsid w:val="002D5667"/>
    <w:rsid w:val="003942A2"/>
    <w:rsid w:val="003A4589"/>
    <w:rsid w:val="003C4568"/>
    <w:rsid w:val="003C704D"/>
    <w:rsid w:val="003E17D5"/>
    <w:rsid w:val="00431F8D"/>
    <w:rsid w:val="00432F92"/>
    <w:rsid w:val="00454133"/>
    <w:rsid w:val="0045708E"/>
    <w:rsid w:val="00480A2F"/>
    <w:rsid w:val="00481E33"/>
    <w:rsid w:val="004B0904"/>
    <w:rsid w:val="004D716E"/>
    <w:rsid w:val="00511AA6"/>
    <w:rsid w:val="00591566"/>
    <w:rsid w:val="005C61BF"/>
    <w:rsid w:val="005E7993"/>
    <w:rsid w:val="0063356B"/>
    <w:rsid w:val="0063781E"/>
    <w:rsid w:val="00657F08"/>
    <w:rsid w:val="00797599"/>
    <w:rsid w:val="00807BC1"/>
    <w:rsid w:val="008273CF"/>
    <w:rsid w:val="008561F6"/>
    <w:rsid w:val="008D21FD"/>
    <w:rsid w:val="008E01AC"/>
    <w:rsid w:val="0092393E"/>
    <w:rsid w:val="00933C55"/>
    <w:rsid w:val="00935F6C"/>
    <w:rsid w:val="00952B44"/>
    <w:rsid w:val="00962139"/>
    <w:rsid w:val="009C0CE8"/>
    <w:rsid w:val="009C4CCB"/>
    <w:rsid w:val="009E1BDA"/>
    <w:rsid w:val="00A3339A"/>
    <w:rsid w:val="00A70E24"/>
    <w:rsid w:val="00A874B4"/>
    <w:rsid w:val="00AD2EB9"/>
    <w:rsid w:val="00AD6937"/>
    <w:rsid w:val="00AF6C03"/>
    <w:rsid w:val="00B6552B"/>
    <w:rsid w:val="00C12F8A"/>
    <w:rsid w:val="00C4548D"/>
    <w:rsid w:val="00CD01DB"/>
    <w:rsid w:val="00D02D95"/>
    <w:rsid w:val="00D40DCE"/>
    <w:rsid w:val="00D8767A"/>
    <w:rsid w:val="00E81407"/>
    <w:rsid w:val="00EB51B3"/>
    <w:rsid w:val="00ED26B0"/>
    <w:rsid w:val="00ED7293"/>
    <w:rsid w:val="00F52576"/>
    <w:rsid w:val="00FA07DC"/>
    <w:rsid w:val="00FA1302"/>
    <w:rsid w:val="00FB76BF"/>
    <w:rsid w:val="00FC10A2"/>
    <w:rsid w:val="00FF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1F6B0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1F6B0E"/>
    <w:rPr>
      <w:rFonts w:ascii="Times New Roman" w:eastAsia="Calibri" w:hAnsi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F6B0E"/>
    <w:rPr>
      <w:vertAlign w:val="superscript"/>
    </w:rPr>
  </w:style>
  <w:style w:type="table" w:customStyle="1" w:styleId="4">
    <w:name w:val="Сетка таблицы4"/>
    <w:basedOn w:val="a1"/>
    <w:next w:val="a6"/>
    <w:uiPriority w:val="59"/>
    <w:rsid w:val="001F6B0E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6"/>
    <w:uiPriority w:val="39"/>
    <w:rsid w:val="001F6B0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1F6B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rsid w:val="00A3339A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80A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1F6B0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1F6B0E"/>
    <w:rPr>
      <w:rFonts w:ascii="Times New Roman" w:eastAsia="Calibri" w:hAnsi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F6B0E"/>
    <w:rPr>
      <w:vertAlign w:val="superscript"/>
    </w:rPr>
  </w:style>
  <w:style w:type="table" w:customStyle="1" w:styleId="4">
    <w:name w:val="Сетка таблицы4"/>
    <w:basedOn w:val="a1"/>
    <w:next w:val="a6"/>
    <w:uiPriority w:val="59"/>
    <w:rsid w:val="001F6B0E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6"/>
    <w:uiPriority w:val="39"/>
    <w:rsid w:val="001F6B0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1F6B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rsid w:val="00A3339A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80A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20</Pages>
  <Words>4252</Words>
  <Characters>24242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39</cp:revision>
  <dcterms:created xsi:type="dcterms:W3CDTF">2024-01-09T08:48:00Z</dcterms:created>
  <dcterms:modified xsi:type="dcterms:W3CDTF">2024-01-09T10:54:00Z</dcterms:modified>
</cp:coreProperties>
</file>